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15D57" w14:textId="2DE40EE0" w:rsidR="00837235" w:rsidRPr="00D35475" w:rsidRDefault="00837235" w:rsidP="004C6ACD">
      <w:pPr>
        <w:pStyle w:val="Heading2"/>
        <w:pageBreakBefore/>
        <w:numPr>
          <w:ilvl w:val="0"/>
          <w:numId w:val="11"/>
        </w:numPr>
        <w:spacing w:after="120"/>
        <w:rPr>
          <w:color w:val="000000" w:themeColor="text1"/>
          <w:sz w:val="28"/>
          <w:szCs w:val="28"/>
        </w:rPr>
      </w:pPr>
      <w:bookmarkStart w:id="0" w:name="_Toc32413489"/>
      <w:bookmarkStart w:id="1" w:name="_Toc32438287"/>
      <w:bookmarkStart w:id="2" w:name="_Toc40084906"/>
      <w:r w:rsidRPr="00D35475">
        <w:rPr>
          <w:color w:val="000000" w:themeColor="text1"/>
          <w:sz w:val="28"/>
          <w:szCs w:val="28"/>
        </w:rPr>
        <w:t xml:space="preserve">Radio </w:t>
      </w:r>
      <w:r w:rsidR="006757B7" w:rsidRPr="00D35475">
        <w:rPr>
          <w:color w:val="000000" w:themeColor="text1"/>
          <w:sz w:val="28"/>
          <w:szCs w:val="28"/>
        </w:rPr>
        <w:t>T</w:t>
      </w:r>
      <w:r w:rsidRPr="00D35475">
        <w:rPr>
          <w:color w:val="000000" w:themeColor="text1"/>
          <w:sz w:val="28"/>
          <w:szCs w:val="28"/>
        </w:rPr>
        <w:t xml:space="preserve">echnology and Signal </w:t>
      </w:r>
      <w:r w:rsidR="006757B7" w:rsidRPr="00D35475">
        <w:rPr>
          <w:color w:val="000000" w:themeColor="text1"/>
          <w:sz w:val="28"/>
          <w:szCs w:val="28"/>
        </w:rPr>
        <w:t>P</w:t>
      </w:r>
      <w:r w:rsidRPr="00D35475">
        <w:rPr>
          <w:color w:val="000000" w:themeColor="text1"/>
          <w:sz w:val="28"/>
          <w:szCs w:val="28"/>
        </w:rPr>
        <w:t>rocessing</w:t>
      </w:r>
      <w:bookmarkStart w:id="3" w:name="_Toc511140296"/>
      <w:bookmarkEnd w:id="0"/>
      <w:bookmarkEnd w:id="1"/>
      <w:bookmarkEnd w:id="2"/>
      <w:bookmarkEnd w:id="3"/>
      <w:r w:rsidR="00D35475">
        <w:rPr>
          <w:color w:val="000000" w:themeColor="text1"/>
          <w:sz w:val="28"/>
          <w:szCs w:val="28"/>
        </w:rPr>
        <w:t xml:space="preserve"> - Summary</w:t>
      </w:r>
    </w:p>
    <w:p w14:paraId="36C6F6A4" w14:textId="0426D1AF" w:rsidR="00484E9F" w:rsidRPr="00B7376E" w:rsidRDefault="00F5186E" w:rsidP="00484E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7376E">
        <w:rPr>
          <w:rFonts w:ascii="Arial" w:hAnsi="Arial" w:cs="Arial"/>
          <w:sz w:val="22"/>
          <w:szCs w:val="22"/>
        </w:rPr>
        <w:t>T</w:t>
      </w:r>
      <w:r w:rsidR="00484E9F" w:rsidRPr="00B7376E">
        <w:rPr>
          <w:rFonts w:ascii="Arial" w:hAnsi="Arial" w:cs="Arial"/>
          <w:sz w:val="22"/>
          <w:szCs w:val="22"/>
        </w:rPr>
        <w:t xml:space="preserve">he beyond 5G/6G system is expected to meet significantly higher and more stringent requirements, such as </w:t>
      </w:r>
      <w:proofErr w:type="spellStart"/>
      <w:r w:rsidR="00484E9F" w:rsidRPr="00B7376E">
        <w:rPr>
          <w:rFonts w:ascii="Arial" w:hAnsi="Arial" w:cs="Arial"/>
          <w:sz w:val="22"/>
          <w:szCs w:val="22"/>
        </w:rPr>
        <w:t>Tbps</w:t>
      </w:r>
      <w:proofErr w:type="spellEnd"/>
      <w:r w:rsidR="00484E9F" w:rsidRPr="00B7376E">
        <w:rPr>
          <w:rFonts w:ascii="Arial" w:hAnsi="Arial" w:cs="Arial"/>
          <w:sz w:val="22"/>
          <w:szCs w:val="22"/>
        </w:rPr>
        <w:t xml:space="preserve"> data throughput, sub-</w:t>
      </w:r>
      <w:proofErr w:type="spellStart"/>
      <w:r w:rsidR="00484E9F" w:rsidRPr="00B7376E">
        <w:rPr>
          <w:rFonts w:ascii="Arial" w:hAnsi="Arial" w:cs="Arial"/>
          <w:sz w:val="22"/>
          <w:szCs w:val="22"/>
        </w:rPr>
        <w:t>ms</w:t>
      </w:r>
      <w:proofErr w:type="spellEnd"/>
      <w:r w:rsidR="00484E9F" w:rsidRPr="00B7376E">
        <w:rPr>
          <w:rFonts w:ascii="Arial" w:hAnsi="Arial" w:cs="Arial"/>
          <w:sz w:val="22"/>
          <w:szCs w:val="22"/>
        </w:rPr>
        <w:t xml:space="preserve"> latency, extremely high reliability, everywhere </w:t>
      </w:r>
      <w:proofErr w:type="spellStart"/>
      <w:r w:rsidR="00484E9F" w:rsidRPr="00B7376E">
        <w:rPr>
          <w:rFonts w:ascii="Arial" w:hAnsi="Arial" w:cs="Arial"/>
          <w:sz w:val="22"/>
          <w:szCs w:val="22"/>
        </w:rPr>
        <w:t>mMTC</w:t>
      </w:r>
      <w:proofErr w:type="spellEnd"/>
      <w:r w:rsidR="00484E9F" w:rsidRPr="00B7376E">
        <w:rPr>
          <w:rFonts w:ascii="Arial" w:hAnsi="Arial" w:cs="Arial"/>
          <w:sz w:val="22"/>
          <w:szCs w:val="22"/>
        </w:rPr>
        <w:t xml:space="preserve">, extreme energy efficiency, very high security, cm-level accuracy localization, etc. </w:t>
      </w:r>
    </w:p>
    <w:p w14:paraId="09F0B265" w14:textId="469A89E3" w:rsidR="00484E9F" w:rsidRPr="00B7376E" w:rsidRDefault="00484E9F" w:rsidP="00484E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7376E">
        <w:rPr>
          <w:rFonts w:ascii="Arial" w:hAnsi="Arial" w:cs="Arial"/>
          <w:sz w:val="22"/>
          <w:szCs w:val="22"/>
        </w:rPr>
        <w:t xml:space="preserve">A straightforward way forward to deal with these challenges is to consider more and higher </w:t>
      </w:r>
      <w:r w:rsidRPr="00B7376E">
        <w:rPr>
          <w:rFonts w:ascii="Arial" w:hAnsi="Arial" w:cs="Arial"/>
          <w:sz w:val="22"/>
          <w:szCs w:val="22"/>
          <w:lang w:eastAsia="zh-CN"/>
        </w:rPr>
        <w:t>electromagnetic spectrum such as the sub-THz or THz, infrared and visible light spectrum</w:t>
      </w:r>
      <w:r w:rsidR="00D35475">
        <w:rPr>
          <w:rFonts w:ascii="Arial" w:hAnsi="Arial" w:cs="Arial"/>
          <w:sz w:val="22"/>
          <w:szCs w:val="22"/>
          <w:lang w:eastAsia="zh-CN"/>
        </w:rPr>
        <w:t>s</w:t>
      </w:r>
      <w:r w:rsidRPr="00B7376E">
        <w:rPr>
          <w:rFonts w:ascii="Arial" w:hAnsi="Arial" w:cs="Arial"/>
          <w:sz w:val="22"/>
          <w:szCs w:val="22"/>
          <w:lang w:eastAsia="zh-CN"/>
        </w:rPr>
        <w:t xml:space="preserve">, and the relevant/specific transmit and receive technologies. </w:t>
      </w:r>
      <w:r w:rsidR="00D35475" w:rsidRPr="00B7376E">
        <w:rPr>
          <w:rFonts w:ascii="Arial" w:hAnsi="Arial" w:cs="Arial"/>
          <w:sz w:val="22"/>
          <w:szCs w:val="22"/>
          <w:lang w:eastAsia="zh-CN"/>
        </w:rPr>
        <w:t>T</w:t>
      </w:r>
      <w:r w:rsidRPr="00B7376E">
        <w:rPr>
          <w:rFonts w:ascii="Arial" w:hAnsi="Arial" w:cs="Arial"/>
          <w:sz w:val="22"/>
          <w:szCs w:val="22"/>
          <w:lang w:eastAsia="zh-CN"/>
        </w:rPr>
        <w:t>he</w:t>
      </w:r>
      <w:r w:rsidR="00D3547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7376E">
        <w:rPr>
          <w:rFonts w:ascii="Arial" w:hAnsi="Arial" w:cs="Arial"/>
          <w:sz w:val="22"/>
          <w:szCs w:val="22"/>
          <w:lang w:eastAsia="zh-CN"/>
        </w:rPr>
        <w:t>centimetre and millimetre spectrum currently utilised for 5G and other legacy wireless systems need to be re-farmed and more efficiently reused, and co-existence issues</w:t>
      </w:r>
      <w:r w:rsidR="00882A81" w:rsidRPr="00B7376E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882A81" w:rsidRPr="00B7376E">
        <w:rPr>
          <w:rFonts w:ascii="Arial" w:eastAsia="Calibri" w:hAnsi="Arial" w:cs="Arial"/>
          <w:sz w:val="22"/>
          <w:szCs w:val="22"/>
        </w:rPr>
        <w:t>e.g. with short range communications</w:t>
      </w:r>
      <w:r w:rsidR="00BF69D4" w:rsidRPr="00B7376E">
        <w:rPr>
          <w:rFonts w:ascii="Arial" w:eastAsia="Calibri" w:hAnsi="Arial" w:cs="Arial"/>
          <w:sz w:val="22"/>
          <w:szCs w:val="22"/>
        </w:rPr>
        <w:t>,</w:t>
      </w:r>
      <w:r w:rsidR="00882A81" w:rsidRPr="00B7376E">
        <w:rPr>
          <w:rFonts w:ascii="Arial" w:eastAsia="Calibri" w:hAnsi="Arial" w:cs="Arial"/>
          <w:sz w:val="22"/>
          <w:szCs w:val="22"/>
        </w:rPr>
        <w:t xml:space="preserve"> </w:t>
      </w:r>
      <w:r w:rsidRPr="00B7376E">
        <w:rPr>
          <w:rFonts w:ascii="Arial" w:hAnsi="Arial" w:cs="Arial"/>
          <w:sz w:val="22"/>
          <w:szCs w:val="22"/>
          <w:lang w:eastAsia="zh-CN"/>
        </w:rPr>
        <w:t>to be carefully addressed.</w:t>
      </w:r>
      <w:r w:rsidR="00F5186E" w:rsidRPr="00B7376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5186E" w:rsidRPr="00B7376E">
        <w:rPr>
          <w:rFonts w:ascii="Arial" w:eastAsia="Microsoft YaHei" w:hAnsi="Arial" w:cs="Arial"/>
          <w:sz w:val="22"/>
          <w:szCs w:val="22"/>
        </w:rPr>
        <w:t xml:space="preserve">A scalable architecture will be beneficial to support both low and ultrahigh data rates, esp. for </w:t>
      </w:r>
      <w:proofErr w:type="spellStart"/>
      <w:r w:rsidR="00F5186E" w:rsidRPr="00B7376E">
        <w:rPr>
          <w:rFonts w:ascii="Arial" w:eastAsia="Microsoft YaHei" w:hAnsi="Arial" w:cs="Arial"/>
          <w:sz w:val="22"/>
          <w:szCs w:val="22"/>
        </w:rPr>
        <w:t>IoT</w:t>
      </w:r>
      <w:proofErr w:type="spellEnd"/>
      <w:r w:rsidR="00F5186E" w:rsidRPr="00B7376E">
        <w:rPr>
          <w:rFonts w:ascii="Arial" w:eastAsia="Microsoft YaHei" w:hAnsi="Arial" w:cs="Arial"/>
          <w:sz w:val="22"/>
          <w:szCs w:val="22"/>
        </w:rPr>
        <w:t xml:space="preserve"> applications.</w:t>
      </w:r>
      <w:r w:rsidRPr="00B7376E">
        <w:rPr>
          <w:rFonts w:ascii="Arial" w:hAnsi="Arial" w:cs="Arial"/>
          <w:sz w:val="22"/>
          <w:szCs w:val="22"/>
          <w:lang w:eastAsia="zh-CN"/>
        </w:rPr>
        <w:t xml:space="preserve"> In addition to further enhancing the </w:t>
      </w:r>
      <w:r w:rsidR="005770B7" w:rsidRPr="00B7376E">
        <w:rPr>
          <w:rFonts w:ascii="Arial" w:hAnsi="Arial" w:cs="Arial"/>
          <w:sz w:val="22"/>
          <w:szCs w:val="22"/>
          <w:lang w:eastAsia="zh-CN"/>
        </w:rPr>
        <w:t xml:space="preserve">used </w:t>
      </w:r>
      <w:r w:rsidRPr="00B7376E">
        <w:rPr>
          <w:rFonts w:ascii="Arial" w:hAnsi="Arial" w:cs="Arial"/>
          <w:sz w:val="22"/>
          <w:szCs w:val="22"/>
          <w:lang w:eastAsia="zh-CN"/>
        </w:rPr>
        <w:t xml:space="preserve">technologies (such as </w:t>
      </w:r>
      <w:r w:rsidRPr="00B7376E">
        <w:rPr>
          <w:rFonts w:ascii="Arial" w:eastAsia="Calibri" w:hAnsi="Arial" w:cs="Arial"/>
          <w:sz w:val="22"/>
          <w:szCs w:val="22"/>
        </w:rPr>
        <w:t>waveform, modulation and coding, non-orthogonal multiple access, full-duplex</w:t>
      </w:r>
      <w:r w:rsidRPr="00B7376E">
        <w:rPr>
          <w:rFonts w:ascii="Arial" w:hAnsi="Arial" w:cs="Arial"/>
          <w:sz w:val="22"/>
          <w:szCs w:val="22"/>
          <w:lang w:eastAsia="zh-CN"/>
        </w:rPr>
        <w:t xml:space="preserve">, massive MIMO, </w:t>
      </w:r>
      <w:proofErr w:type="spellStart"/>
      <w:r w:rsidRPr="00B7376E">
        <w:rPr>
          <w:rFonts w:ascii="Arial" w:hAnsi="Arial" w:cs="Arial"/>
          <w:sz w:val="22"/>
          <w:szCs w:val="22"/>
          <w:lang w:eastAsia="zh-CN"/>
        </w:rPr>
        <w:t>etc</w:t>
      </w:r>
      <w:proofErr w:type="spellEnd"/>
      <w:r w:rsidRPr="00B7376E">
        <w:rPr>
          <w:rFonts w:ascii="Arial" w:hAnsi="Arial" w:cs="Arial"/>
          <w:sz w:val="22"/>
          <w:szCs w:val="22"/>
          <w:lang w:eastAsia="zh-CN"/>
        </w:rPr>
        <w:t>) to</w:t>
      </w:r>
      <w:r w:rsidR="00D35475">
        <w:rPr>
          <w:rFonts w:ascii="Arial" w:hAnsi="Arial" w:cs="Arial"/>
          <w:sz w:val="22"/>
          <w:szCs w:val="22"/>
          <w:lang w:eastAsia="zh-CN"/>
        </w:rPr>
        <w:t xml:space="preserve"> approach the theoretic limits</w:t>
      </w:r>
      <w:r w:rsidRPr="00B7376E">
        <w:rPr>
          <w:rFonts w:ascii="Arial" w:hAnsi="Arial" w:cs="Arial"/>
          <w:sz w:val="22"/>
          <w:szCs w:val="22"/>
          <w:lang w:eastAsia="zh-CN"/>
        </w:rPr>
        <w:t xml:space="preserve">, investigations are needed, e.g. for intelligent reflecting surfaces, </w:t>
      </w:r>
      <w:r w:rsidRPr="00B7376E">
        <w:rPr>
          <w:rFonts w:ascii="Arial" w:eastAsia="Calibri" w:hAnsi="Arial" w:cs="Arial"/>
          <w:sz w:val="22"/>
          <w:szCs w:val="22"/>
        </w:rPr>
        <w:t xml:space="preserve">integrated positioning, sensing and communications, random access for massive connections, wireless edge caching. Moreover, machine learning (ML) and artificial intelligence (AI) as a tool has been successfully </w:t>
      </w:r>
      <w:r w:rsidR="00967469">
        <w:rPr>
          <w:rFonts w:ascii="Arial" w:eastAsia="Calibri" w:hAnsi="Arial" w:cs="Arial"/>
          <w:sz w:val="22"/>
          <w:szCs w:val="22"/>
        </w:rPr>
        <w:t xml:space="preserve">utilized </w:t>
      </w:r>
      <w:r w:rsidRPr="00B7376E">
        <w:rPr>
          <w:rFonts w:ascii="Arial" w:eastAsia="Calibri" w:hAnsi="Arial" w:cs="Arial"/>
          <w:sz w:val="22"/>
          <w:szCs w:val="22"/>
        </w:rPr>
        <w:t xml:space="preserve">in many applications. For the application in </w:t>
      </w:r>
      <w:r w:rsidRPr="00B7376E">
        <w:rPr>
          <w:rFonts w:ascii="Arial" w:hAnsi="Arial" w:cs="Arial"/>
          <w:sz w:val="22"/>
          <w:szCs w:val="22"/>
          <w:lang w:eastAsia="zh-CN"/>
        </w:rPr>
        <w:t>communication</w:t>
      </w:r>
      <w:r w:rsidR="00967469">
        <w:rPr>
          <w:rFonts w:ascii="Arial" w:hAnsi="Arial" w:cs="Arial"/>
          <w:sz w:val="22"/>
          <w:szCs w:val="22"/>
          <w:lang w:eastAsia="zh-CN"/>
        </w:rPr>
        <w:t>s</w:t>
      </w:r>
      <w:r w:rsidRPr="00B7376E">
        <w:rPr>
          <w:rFonts w:ascii="Arial" w:hAnsi="Arial" w:cs="Arial"/>
          <w:sz w:val="22"/>
          <w:szCs w:val="22"/>
          <w:lang w:eastAsia="zh-CN"/>
        </w:rPr>
        <w:t xml:space="preserve"> and radio interface design, careful study is required.  </w:t>
      </w:r>
    </w:p>
    <w:p w14:paraId="71F884BC" w14:textId="77777777" w:rsidR="00484E9F" w:rsidRPr="00B7376E" w:rsidRDefault="00484E9F" w:rsidP="00484E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7376E">
        <w:rPr>
          <w:rFonts w:ascii="Arial" w:hAnsi="Arial" w:cs="Arial"/>
          <w:sz w:val="22"/>
          <w:szCs w:val="22"/>
        </w:rPr>
        <w:t>This chapter aims to address the enabling technologies for the next generation radio interface, including</w:t>
      </w:r>
    </w:p>
    <w:p w14:paraId="66091B67" w14:textId="78EFB9A2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 xml:space="preserve">Spectrum re-farming and reutilisation, as well as co-existence; </w:t>
      </w:r>
    </w:p>
    <w:p w14:paraId="066D290B" w14:textId="3D2ACD0B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>Millimetre wave</w:t>
      </w:r>
      <w:r w:rsidR="00684D47" w:rsidRPr="00B7376E">
        <w:rPr>
          <w:rFonts w:ascii="Arial" w:eastAsia="Calibri" w:hAnsi="Arial" w:cs="Arial"/>
        </w:rPr>
        <w:t xml:space="preserve"> system</w:t>
      </w:r>
      <w:r w:rsidRPr="00B7376E">
        <w:rPr>
          <w:rFonts w:ascii="Arial" w:eastAsia="Calibri" w:hAnsi="Arial" w:cs="Arial"/>
        </w:rPr>
        <w:t xml:space="preserve">s; </w:t>
      </w:r>
    </w:p>
    <w:p w14:paraId="24CC50AE" w14:textId="77777777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 xml:space="preserve">Optical wireless communications (OWC), especially VLC; </w:t>
      </w:r>
    </w:p>
    <w:p w14:paraId="4D3FFA34" w14:textId="7886B4E5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>Terahertz</w:t>
      </w:r>
      <w:r w:rsidR="003565F9" w:rsidRPr="00B7376E">
        <w:rPr>
          <w:rFonts w:ascii="Arial" w:eastAsia="Calibri" w:hAnsi="Arial" w:cs="Arial"/>
        </w:rPr>
        <w:t xml:space="preserve"> (THz)</w:t>
      </w:r>
      <w:r w:rsidRPr="00B7376E">
        <w:rPr>
          <w:rFonts w:ascii="Arial" w:eastAsia="Calibri" w:hAnsi="Arial" w:cs="Arial"/>
        </w:rPr>
        <w:t xml:space="preserve"> communications including new materials (graphene); </w:t>
      </w:r>
    </w:p>
    <w:p w14:paraId="2A6E724F" w14:textId="2E08F457" w:rsidR="00484E9F" w:rsidRPr="00B7376E" w:rsidRDefault="00684D47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>Massive and u</w:t>
      </w:r>
      <w:r w:rsidR="00484E9F" w:rsidRPr="00B7376E">
        <w:rPr>
          <w:rFonts w:ascii="Arial" w:eastAsia="Calibri" w:hAnsi="Arial" w:cs="Arial"/>
        </w:rPr>
        <w:t xml:space="preserve">ltra-massive MIMO including intelligent reflecting surface; </w:t>
      </w:r>
    </w:p>
    <w:p w14:paraId="6A241D3C" w14:textId="77777777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 xml:space="preserve">Waveform, non-orthogonal multiple access and full-duplex; </w:t>
      </w:r>
    </w:p>
    <w:p w14:paraId="06826D27" w14:textId="77777777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 xml:space="preserve">Enhanced modulation and coding; </w:t>
      </w:r>
    </w:p>
    <w:p w14:paraId="54A2294A" w14:textId="77777777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 xml:space="preserve">Integrated positioning and sensing including radar; </w:t>
      </w:r>
    </w:p>
    <w:p w14:paraId="6C16D798" w14:textId="77777777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 xml:space="preserve">Random access for massive connections; </w:t>
      </w:r>
    </w:p>
    <w:p w14:paraId="4359C8A5" w14:textId="77777777" w:rsidR="00484E9F" w:rsidRPr="00B7376E" w:rsidRDefault="00484E9F" w:rsidP="006659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7376E">
        <w:rPr>
          <w:rFonts w:ascii="Arial" w:eastAsia="Calibri" w:hAnsi="Arial" w:cs="Arial"/>
        </w:rPr>
        <w:t>Wireless edge caching for further increased spectrum and energy efficiency</w:t>
      </w:r>
      <w:r w:rsidRPr="00B7376E">
        <w:rPr>
          <w:rFonts w:ascii="Arial" w:hAnsi="Arial" w:cs="Arial"/>
          <w:lang w:eastAsia="zh-CN"/>
        </w:rPr>
        <w:t>.</w:t>
      </w:r>
    </w:p>
    <w:p w14:paraId="75917E6F" w14:textId="3F8EF103" w:rsidR="0073702B" w:rsidRPr="00B7376E" w:rsidRDefault="0073702B" w:rsidP="001501FE">
      <w:pPr>
        <w:spacing w:line="259" w:lineRule="auto"/>
        <w:rPr>
          <w:rFonts w:ascii="Arial" w:hAnsi="Arial" w:cs="Arial"/>
          <w:sz w:val="22"/>
          <w:szCs w:val="22"/>
        </w:rPr>
      </w:pPr>
    </w:p>
    <w:p w14:paraId="482B583E" w14:textId="35E76D8B" w:rsidR="00E037BC" w:rsidRPr="00B7376E" w:rsidRDefault="00BF69D4" w:rsidP="00E037BC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B7376E">
        <w:rPr>
          <w:rFonts w:ascii="Arial" w:hAnsi="Arial" w:cs="Arial"/>
        </w:rPr>
        <w:t xml:space="preserve">All these technologies </w:t>
      </w:r>
      <w:r w:rsidR="00535E06">
        <w:rPr>
          <w:rFonts w:ascii="Arial" w:hAnsi="Arial" w:cs="Arial"/>
        </w:rPr>
        <w:t>will target</w:t>
      </w:r>
      <w:r w:rsidR="003648E9">
        <w:rPr>
          <w:rFonts w:ascii="Arial" w:hAnsi="Arial" w:cs="Arial"/>
        </w:rPr>
        <w:t xml:space="preserve"> fundamental aspects of </w:t>
      </w:r>
      <w:r w:rsidR="001F7DBA">
        <w:rPr>
          <w:rFonts w:ascii="Arial" w:hAnsi="Arial" w:cs="Arial"/>
        </w:rPr>
        <w:t xml:space="preserve">future </w:t>
      </w:r>
      <w:r w:rsidR="003648E9">
        <w:rPr>
          <w:rFonts w:ascii="Arial" w:hAnsi="Arial" w:cs="Arial"/>
        </w:rPr>
        <w:t xml:space="preserve">wireless communications. They </w:t>
      </w:r>
      <w:r w:rsidRPr="00B7376E">
        <w:rPr>
          <w:rFonts w:ascii="Arial" w:hAnsi="Arial" w:cs="Arial"/>
        </w:rPr>
        <w:t xml:space="preserve">are the physical layer </w:t>
      </w:r>
      <w:r w:rsidR="00A93488" w:rsidRPr="00B7376E">
        <w:rPr>
          <w:rFonts w:ascii="Arial" w:hAnsi="Arial" w:cs="Arial"/>
        </w:rPr>
        <w:t xml:space="preserve">building blocks </w:t>
      </w:r>
      <w:r w:rsidRPr="00B7376E">
        <w:rPr>
          <w:rFonts w:ascii="Arial" w:hAnsi="Arial" w:cs="Arial"/>
        </w:rPr>
        <w:t xml:space="preserve">and </w:t>
      </w:r>
      <w:r w:rsidR="00A93488" w:rsidRPr="00B7376E">
        <w:rPr>
          <w:rFonts w:ascii="Arial" w:hAnsi="Arial" w:cs="Arial"/>
        </w:rPr>
        <w:t>ground stones</w:t>
      </w:r>
      <w:r w:rsidR="00F622BE">
        <w:rPr>
          <w:rFonts w:ascii="Arial" w:hAnsi="Arial" w:cs="Arial"/>
        </w:rPr>
        <w:t xml:space="preserve"> to meet the requirements of </w:t>
      </w:r>
      <w:r w:rsidRPr="00B7376E">
        <w:rPr>
          <w:rFonts w:ascii="Arial" w:hAnsi="Arial" w:cs="Arial"/>
        </w:rPr>
        <w:t>n</w:t>
      </w:r>
      <w:r w:rsidR="00F56842">
        <w:rPr>
          <w:rFonts w:ascii="Arial" w:hAnsi="Arial" w:cs="Arial"/>
        </w:rPr>
        <w:t>ext generation wireless syste</w:t>
      </w:r>
      <w:bookmarkStart w:id="4" w:name="_GoBack"/>
      <w:bookmarkEnd w:id="4"/>
      <w:r w:rsidR="00F56842">
        <w:rPr>
          <w:rFonts w:ascii="Arial" w:hAnsi="Arial" w:cs="Arial"/>
        </w:rPr>
        <w:t>m, and should be in place before building such a system.</w:t>
      </w:r>
      <w:r w:rsidR="00A93488" w:rsidRPr="00B7376E">
        <w:rPr>
          <w:rFonts w:ascii="Arial" w:hAnsi="Arial" w:cs="Arial"/>
        </w:rPr>
        <w:t xml:space="preserve"> Therefore, they need to be handled </w:t>
      </w:r>
      <w:r w:rsidR="003565F9" w:rsidRPr="00B7376E">
        <w:rPr>
          <w:rFonts w:ascii="Arial" w:hAnsi="Arial" w:cs="Arial"/>
        </w:rPr>
        <w:t xml:space="preserve">in general </w:t>
      </w:r>
      <w:r w:rsidR="00A93488" w:rsidRPr="00B7376E">
        <w:rPr>
          <w:rFonts w:ascii="Arial" w:hAnsi="Arial" w:cs="Arial"/>
        </w:rPr>
        <w:t xml:space="preserve">with high priority. </w:t>
      </w:r>
    </w:p>
    <w:p w14:paraId="14C2292E" w14:textId="7CABC14D" w:rsidR="00E037BC" w:rsidRPr="00B7376E" w:rsidRDefault="00BF69D4" w:rsidP="00E037BC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B7376E">
        <w:rPr>
          <w:rFonts w:ascii="Arial" w:hAnsi="Arial" w:cs="Arial"/>
        </w:rPr>
        <w:t xml:space="preserve">Considering </w:t>
      </w:r>
      <w:r w:rsidR="003648E9">
        <w:rPr>
          <w:rFonts w:ascii="Arial" w:hAnsi="Arial" w:cs="Arial"/>
        </w:rPr>
        <w:t xml:space="preserve">the </w:t>
      </w:r>
      <w:r w:rsidRPr="00B7376E">
        <w:rPr>
          <w:rFonts w:ascii="Arial" w:hAnsi="Arial" w:cs="Arial"/>
        </w:rPr>
        <w:t>maturity,</w:t>
      </w:r>
      <w:r w:rsidR="003565F9" w:rsidRPr="00B7376E">
        <w:rPr>
          <w:rFonts w:ascii="Arial" w:hAnsi="Arial" w:cs="Arial"/>
        </w:rPr>
        <w:t xml:space="preserve"> some less-mature technologies</w:t>
      </w:r>
      <w:r w:rsidR="00E037BC" w:rsidRPr="00B7376E">
        <w:rPr>
          <w:rFonts w:ascii="Arial" w:hAnsi="Arial" w:cs="Arial"/>
        </w:rPr>
        <w:t>,</w:t>
      </w:r>
      <w:r w:rsidR="003565F9" w:rsidRPr="00B7376E">
        <w:rPr>
          <w:rFonts w:ascii="Arial" w:hAnsi="Arial" w:cs="Arial"/>
        </w:rPr>
        <w:t xml:space="preserve"> such as THz</w:t>
      </w:r>
      <w:r w:rsidR="00E037BC" w:rsidRPr="00B7376E">
        <w:rPr>
          <w:rFonts w:ascii="Arial" w:hAnsi="Arial" w:cs="Arial"/>
        </w:rPr>
        <w:t xml:space="preserve"> transmission</w:t>
      </w:r>
      <w:r w:rsidR="003565F9" w:rsidRPr="00B7376E">
        <w:rPr>
          <w:rFonts w:ascii="Arial" w:hAnsi="Arial" w:cs="Arial"/>
        </w:rPr>
        <w:t xml:space="preserve">, positioning and sensing, </w:t>
      </w:r>
      <w:r w:rsidR="00F56842">
        <w:rPr>
          <w:rFonts w:ascii="Arial" w:hAnsi="Arial" w:cs="Arial"/>
        </w:rPr>
        <w:t>may</w:t>
      </w:r>
      <w:r w:rsidR="003565F9" w:rsidRPr="00B7376E">
        <w:rPr>
          <w:rFonts w:ascii="Arial" w:hAnsi="Arial" w:cs="Arial"/>
        </w:rPr>
        <w:t xml:space="preserve"> be addressed as soon as possible. </w:t>
      </w:r>
    </w:p>
    <w:p w14:paraId="06932DD4" w14:textId="008610E6" w:rsidR="00E037BC" w:rsidRPr="00B7376E" w:rsidRDefault="003565F9" w:rsidP="00E037BC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B7376E">
        <w:rPr>
          <w:rFonts w:ascii="Arial" w:hAnsi="Arial" w:cs="Arial"/>
        </w:rPr>
        <w:t xml:space="preserve">Due to </w:t>
      </w:r>
      <w:r w:rsidR="00E037BC" w:rsidRPr="00B7376E">
        <w:rPr>
          <w:rFonts w:ascii="Arial" w:hAnsi="Arial" w:cs="Arial"/>
        </w:rPr>
        <w:t xml:space="preserve">the </w:t>
      </w:r>
      <w:r w:rsidRPr="00B7376E">
        <w:rPr>
          <w:rFonts w:ascii="Arial" w:hAnsi="Arial" w:cs="Arial"/>
        </w:rPr>
        <w:t>inter-dependency, the</w:t>
      </w:r>
      <w:r w:rsidR="00E037BC" w:rsidRPr="00B7376E">
        <w:rPr>
          <w:rFonts w:ascii="Arial" w:hAnsi="Arial" w:cs="Arial"/>
        </w:rPr>
        <w:t xml:space="preserve"> anticipated new (esp. </w:t>
      </w:r>
      <w:r w:rsidR="00E037BC" w:rsidRPr="00B7376E">
        <w:rPr>
          <w:rFonts w:ascii="Arial" w:hAnsi="Arial" w:cs="Arial"/>
          <w:lang w:eastAsia="zh-CN"/>
        </w:rPr>
        <w:t>sub-THz or THz)</w:t>
      </w:r>
      <w:r w:rsidR="00E037BC" w:rsidRPr="00B7376E">
        <w:rPr>
          <w:rFonts w:ascii="Arial" w:hAnsi="Arial" w:cs="Arial"/>
        </w:rPr>
        <w:t xml:space="preserve"> spectrum bands</w:t>
      </w:r>
      <w:r w:rsidR="00F622BE">
        <w:rPr>
          <w:rFonts w:ascii="Arial" w:hAnsi="Arial" w:cs="Arial"/>
        </w:rPr>
        <w:t>,</w:t>
      </w:r>
      <w:r w:rsidR="00E037BC" w:rsidRPr="00B7376E">
        <w:rPr>
          <w:rFonts w:ascii="Arial" w:hAnsi="Arial" w:cs="Arial"/>
        </w:rPr>
        <w:t xml:space="preserve"> the relevant channel measurements and models should be considered first, followed by the transmission technologies </w:t>
      </w:r>
      <w:r w:rsidR="00B7376E" w:rsidRPr="00B7376E">
        <w:rPr>
          <w:rFonts w:ascii="Arial" w:hAnsi="Arial" w:cs="Arial"/>
        </w:rPr>
        <w:t xml:space="preserve">(waveform, modulation, massive MIMO, </w:t>
      </w:r>
      <w:proofErr w:type="spellStart"/>
      <w:r w:rsidR="00B7376E" w:rsidRPr="00B7376E">
        <w:rPr>
          <w:rFonts w:ascii="Arial" w:hAnsi="Arial" w:cs="Arial"/>
        </w:rPr>
        <w:t>etc</w:t>
      </w:r>
      <w:proofErr w:type="spellEnd"/>
      <w:r w:rsidR="00F56842">
        <w:rPr>
          <w:rFonts w:ascii="Arial" w:hAnsi="Arial" w:cs="Arial"/>
        </w:rPr>
        <w:t xml:space="preserve">, as well as pilot </w:t>
      </w:r>
      <w:proofErr w:type="spellStart"/>
      <w:r w:rsidR="00F56842">
        <w:rPr>
          <w:rFonts w:ascii="Arial" w:hAnsi="Arial" w:cs="Arial"/>
        </w:rPr>
        <w:t>PoC</w:t>
      </w:r>
      <w:proofErr w:type="spellEnd"/>
      <w:r w:rsidR="00F56842">
        <w:rPr>
          <w:rFonts w:ascii="Arial" w:hAnsi="Arial" w:cs="Arial"/>
        </w:rPr>
        <w:t xml:space="preserve"> experiments</w:t>
      </w:r>
      <w:r w:rsidR="00B7376E" w:rsidRPr="00B7376E">
        <w:rPr>
          <w:rFonts w:ascii="Arial" w:hAnsi="Arial" w:cs="Arial"/>
        </w:rPr>
        <w:t>)</w:t>
      </w:r>
      <w:r w:rsidR="00CC07B9">
        <w:rPr>
          <w:rFonts w:ascii="Arial" w:hAnsi="Arial" w:cs="Arial"/>
        </w:rPr>
        <w:t xml:space="preserve"> </w:t>
      </w:r>
      <w:r w:rsidR="00CC07B9" w:rsidRPr="00B7376E">
        <w:rPr>
          <w:rFonts w:ascii="Arial" w:hAnsi="Arial" w:cs="Arial"/>
        </w:rPr>
        <w:t>for these new spectrums</w:t>
      </w:r>
      <w:r w:rsidR="003648E9">
        <w:rPr>
          <w:rFonts w:ascii="Arial" w:hAnsi="Arial" w:cs="Arial"/>
        </w:rPr>
        <w:t>,</w:t>
      </w:r>
      <w:r w:rsidR="00B7376E" w:rsidRPr="00B7376E">
        <w:rPr>
          <w:rFonts w:ascii="Arial" w:hAnsi="Arial" w:cs="Arial"/>
        </w:rPr>
        <w:t xml:space="preserve"> </w:t>
      </w:r>
      <w:r w:rsidR="003648E9">
        <w:rPr>
          <w:rFonts w:ascii="Arial" w:hAnsi="Arial" w:cs="Arial"/>
        </w:rPr>
        <w:t xml:space="preserve">and then </w:t>
      </w:r>
      <w:r w:rsidR="00F56842">
        <w:rPr>
          <w:rFonts w:ascii="Arial" w:hAnsi="Arial" w:cs="Arial"/>
        </w:rPr>
        <w:t xml:space="preserve">by </w:t>
      </w:r>
      <w:r w:rsidR="003648E9">
        <w:rPr>
          <w:rFonts w:ascii="Arial" w:hAnsi="Arial" w:cs="Arial"/>
        </w:rPr>
        <w:t xml:space="preserve">the </w:t>
      </w:r>
      <w:r w:rsidR="00673434">
        <w:rPr>
          <w:rFonts w:ascii="Arial" w:hAnsi="Arial" w:cs="Arial"/>
        </w:rPr>
        <w:t xml:space="preserve">higher layer </w:t>
      </w:r>
      <w:r w:rsidR="003648E9">
        <w:rPr>
          <w:rFonts w:ascii="Arial" w:hAnsi="Arial" w:cs="Arial"/>
        </w:rPr>
        <w:t>networking protocol design</w:t>
      </w:r>
      <w:r w:rsidR="00B7376E" w:rsidRPr="00B7376E">
        <w:rPr>
          <w:rFonts w:ascii="Arial" w:hAnsi="Arial" w:cs="Arial"/>
        </w:rPr>
        <w:t>.</w:t>
      </w:r>
    </w:p>
    <w:p w14:paraId="757CD890" w14:textId="6C51E55C" w:rsidR="003648E9" w:rsidRPr="00967469" w:rsidRDefault="00B7376E" w:rsidP="00967469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B7376E">
        <w:rPr>
          <w:rFonts w:ascii="Arial" w:hAnsi="Arial" w:cs="Arial"/>
        </w:rPr>
        <w:t xml:space="preserve">Some technologies, which have not widely been employed in wireless communications, such as THz, visible light communications, may be also </w:t>
      </w:r>
      <w:r w:rsidR="00761DD4">
        <w:rPr>
          <w:rFonts w:ascii="Arial" w:hAnsi="Arial" w:cs="Arial"/>
        </w:rPr>
        <w:t>covered</w:t>
      </w:r>
      <w:r w:rsidRPr="00B7376E">
        <w:rPr>
          <w:rFonts w:ascii="Arial" w:hAnsi="Arial" w:cs="Arial"/>
        </w:rPr>
        <w:t xml:space="preserve"> by “</w:t>
      </w:r>
      <w:r w:rsidR="00D532C5">
        <w:rPr>
          <w:rFonts w:ascii="Arial" w:hAnsi="Arial" w:cs="Arial"/>
        </w:rPr>
        <w:t>o</w:t>
      </w:r>
      <w:r w:rsidRPr="00B7376E">
        <w:rPr>
          <w:rFonts w:ascii="Arial" w:hAnsi="Arial" w:cs="Arial"/>
        </w:rPr>
        <w:t>ther programs or partnerships” that e.g. take care of materials, hardware components, etc.</w:t>
      </w:r>
    </w:p>
    <w:sectPr w:rsidR="003648E9" w:rsidRPr="009674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EF89" w14:textId="77777777" w:rsidR="00C6627F" w:rsidRDefault="00C6627F">
      <w:r>
        <w:separator/>
      </w:r>
    </w:p>
  </w:endnote>
  <w:endnote w:type="continuationSeparator" w:id="0">
    <w:p w14:paraId="25B696EB" w14:textId="77777777" w:rsidR="00C6627F" w:rsidRDefault="00C6627F">
      <w:r>
        <w:continuationSeparator/>
      </w:r>
    </w:p>
  </w:endnote>
  <w:endnote w:type="continuationNotice" w:id="1">
    <w:p w14:paraId="708143EB" w14:textId="77777777" w:rsidR="00C6627F" w:rsidRDefault="00C66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 9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loSerifPro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13942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BB1D9" w14:textId="4404DA16" w:rsidR="00EA3895" w:rsidRPr="00C95368" w:rsidRDefault="00EA3895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 w:rsidRPr="00C95368">
          <w:rPr>
            <w:rFonts w:ascii="Arial" w:hAnsi="Arial" w:cs="Arial"/>
          </w:rPr>
          <w:fldChar w:fldCharType="begin"/>
        </w:r>
        <w:r w:rsidRPr="00C95368">
          <w:rPr>
            <w:rFonts w:ascii="Arial" w:hAnsi="Arial" w:cs="Arial"/>
          </w:rPr>
          <w:instrText xml:space="preserve"> PAGE   \* MERGEFORMAT </w:instrText>
        </w:r>
        <w:r w:rsidRPr="00C95368">
          <w:rPr>
            <w:rFonts w:ascii="Arial" w:hAnsi="Arial" w:cs="Arial"/>
          </w:rPr>
          <w:fldChar w:fldCharType="separate"/>
        </w:r>
        <w:r w:rsidR="00535E06">
          <w:rPr>
            <w:rFonts w:ascii="Arial" w:hAnsi="Arial" w:cs="Arial"/>
            <w:noProof/>
          </w:rPr>
          <w:t>1</w:t>
        </w:r>
        <w:r w:rsidRPr="00C95368">
          <w:rPr>
            <w:rFonts w:ascii="Arial" w:hAnsi="Arial" w:cs="Arial"/>
            <w:noProof/>
          </w:rPr>
          <w:fldChar w:fldCharType="end"/>
        </w:r>
      </w:p>
    </w:sdtContent>
  </w:sdt>
  <w:p w14:paraId="65E2A6CC" w14:textId="2B5E5DB6" w:rsidR="00EA3895" w:rsidRPr="00C95368" w:rsidRDefault="00EA3895" w:rsidP="003E4A6E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Draft 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2CCE" w14:textId="77777777" w:rsidR="00C6627F" w:rsidRDefault="00C6627F">
      <w:r>
        <w:separator/>
      </w:r>
    </w:p>
  </w:footnote>
  <w:footnote w:type="continuationSeparator" w:id="0">
    <w:p w14:paraId="5DE444D4" w14:textId="77777777" w:rsidR="00C6627F" w:rsidRDefault="00C6627F">
      <w:r>
        <w:continuationSeparator/>
      </w:r>
    </w:p>
  </w:footnote>
  <w:footnote w:type="continuationNotice" w:id="1">
    <w:p w14:paraId="18915BB4" w14:textId="77777777" w:rsidR="00C6627F" w:rsidRDefault="00C66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F33"/>
    <w:multiLevelType w:val="hybridMultilevel"/>
    <w:tmpl w:val="1A62A6DC"/>
    <w:lvl w:ilvl="0" w:tplc="C174F00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5111"/>
    <w:multiLevelType w:val="hybridMultilevel"/>
    <w:tmpl w:val="E1A2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514"/>
    <w:multiLevelType w:val="hybridMultilevel"/>
    <w:tmpl w:val="60BCA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FFA55BE">
      <w:start w:val="1"/>
      <w:numFmt w:val="lowerRoman"/>
      <w:lvlText w:val="%2)"/>
      <w:lvlJc w:val="left"/>
      <w:pPr>
        <w:ind w:left="1800" w:hanging="72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0740"/>
    <w:multiLevelType w:val="hybridMultilevel"/>
    <w:tmpl w:val="3E54A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7743"/>
    <w:multiLevelType w:val="hybridMultilevel"/>
    <w:tmpl w:val="4CB8C7C6"/>
    <w:lvl w:ilvl="0" w:tplc="0ADAC7FC">
      <w:start w:val="6"/>
      <w:numFmt w:val="bullet"/>
      <w:lvlText w:val="-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CFFA55B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65AF8"/>
    <w:multiLevelType w:val="hybridMultilevel"/>
    <w:tmpl w:val="438CAF5E"/>
    <w:lvl w:ilvl="0" w:tplc="042EB852">
      <w:start w:val="1"/>
      <w:numFmt w:val="decimal"/>
      <w:lvlText w:val="[5-%1]"/>
      <w:lvlJc w:val="left"/>
      <w:pPr>
        <w:ind w:left="360" w:hanging="360"/>
      </w:pPr>
      <w:rPr>
        <w:rFonts w:ascii="Arial" w:hAnsi="Arial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64E24"/>
    <w:multiLevelType w:val="hybridMultilevel"/>
    <w:tmpl w:val="1EF62274"/>
    <w:lvl w:ilvl="0" w:tplc="04070001">
      <w:start w:val="1"/>
      <w:numFmt w:val="bullet"/>
      <w:pStyle w:val="CitaviBibliography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7EF1"/>
    <w:multiLevelType w:val="hybridMultilevel"/>
    <w:tmpl w:val="8A08F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87871"/>
    <w:multiLevelType w:val="multilevel"/>
    <w:tmpl w:val="721275F0"/>
    <w:lvl w:ilvl="0">
      <w:start w:val="1"/>
      <w:numFmt w:val="decimal"/>
      <w:pStyle w:val="S5G-H1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5G-H2-numbered"/>
      <w:isLgl/>
      <w:lvlText w:val="%1.%2"/>
      <w:lvlJc w:val="left"/>
      <w:pPr>
        <w:ind w:left="927" w:hanging="9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128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128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64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64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200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200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2367"/>
      </w:pPr>
      <w:rPr>
        <w:rFonts w:hint="default"/>
      </w:rPr>
    </w:lvl>
  </w:abstractNum>
  <w:abstractNum w:abstractNumId="9" w15:restartNumberingAfterBreak="0">
    <w:nsid w:val="733F1B93"/>
    <w:multiLevelType w:val="multilevel"/>
    <w:tmpl w:val="9F481352"/>
    <w:lvl w:ilvl="0">
      <w:start w:val="1"/>
      <w:numFmt w:val="decimal"/>
      <w:pStyle w:val="Reference"/>
      <w:lvlText w:val="[%1]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95DAE"/>
    <w:multiLevelType w:val="multilevel"/>
    <w:tmpl w:val="E19C9A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BA54C07"/>
    <w:multiLevelType w:val="hybridMultilevel"/>
    <w:tmpl w:val="D52A3AE4"/>
    <w:lvl w:ilvl="0" w:tplc="D5D256B6">
      <w:start w:val="1"/>
      <w:numFmt w:val="decimal"/>
      <w:lvlText w:val="Figure 5.%1"/>
      <w:lvlJc w:val="left"/>
      <w:pPr>
        <w:ind w:left="2487" w:hanging="360"/>
      </w:pPr>
      <w:rPr>
        <w:rFonts w:ascii="Arial" w:hAnsi="Arial" w:cstheme="min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19"/>
    <w:rsid w:val="0000317F"/>
    <w:rsid w:val="00005714"/>
    <w:rsid w:val="00006173"/>
    <w:rsid w:val="000074A5"/>
    <w:rsid w:val="0001181D"/>
    <w:rsid w:val="00012AA6"/>
    <w:rsid w:val="00012B6C"/>
    <w:rsid w:val="0001431E"/>
    <w:rsid w:val="000168F6"/>
    <w:rsid w:val="0001786F"/>
    <w:rsid w:val="00020403"/>
    <w:rsid w:val="0002198A"/>
    <w:rsid w:val="00022FA6"/>
    <w:rsid w:val="000261DC"/>
    <w:rsid w:val="00026CD3"/>
    <w:rsid w:val="00027A60"/>
    <w:rsid w:val="00032756"/>
    <w:rsid w:val="000333D0"/>
    <w:rsid w:val="00034272"/>
    <w:rsid w:val="00040760"/>
    <w:rsid w:val="00042066"/>
    <w:rsid w:val="00042109"/>
    <w:rsid w:val="00047CEC"/>
    <w:rsid w:val="00053B5E"/>
    <w:rsid w:val="000618D9"/>
    <w:rsid w:val="00062DD6"/>
    <w:rsid w:val="000666E8"/>
    <w:rsid w:val="00067657"/>
    <w:rsid w:val="000711B4"/>
    <w:rsid w:val="00071550"/>
    <w:rsid w:val="000744A3"/>
    <w:rsid w:val="00075A76"/>
    <w:rsid w:val="00075D44"/>
    <w:rsid w:val="00077133"/>
    <w:rsid w:val="00082909"/>
    <w:rsid w:val="00083697"/>
    <w:rsid w:val="000852F0"/>
    <w:rsid w:val="00095AF3"/>
    <w:rsid w:val="00097F9C"/>
    <w:rsid w:val="000A1B89"/>
    <w:rsid w:val="000A2383"/>
    <w:rsid w:val="000A2B13"/>
    <w:rsid w:val="000A2FB9"/>
    <w:rsid w:val="000A3EB4"/>
    <w:rsid w:val="000A484B"/>
    <w:rsid w:val="000B1685"/>
    <w:rsid w:val="000B3B42"/>
    <w:rsid w:val="000B66A4"/>
    <w:rsid w:val="000B7434"/>
    <w:rsid w:val="000C0505"/>
    <w:rsid w:val="000C2438"/>
    <w:rsid w:val="000C45BD"/>
    <w:rsid w:val="000C48DF"/>
    <w:rsid w:val="000C4ED7"/>
    <w:rsid w:val="000C6C07"/>
    <w:rsid w:val="000D2248"/>
    <w:rsid w:val="000D7843"/>
    <w:rsid w:val="000E073F"/>
    <w:rsid w:val="000E12A5"/>
    <w:rsid w:val="000E139E"/>
    <w:rsid w:val="000E2126"/>
    <w:rsid w:val="000E32E6"/>
    <w:rsid w:val="000E46DF"/>
    <w:rsid w:val="000E4ACB"/>
    <w:rsid w:val="000E5CA0"/>
    <w:rsid w:val="000E7EA4"/>
    <w:rsid w:val="000F02EA"/>
    <w:rsid w:val="000F0A24"/>
    <w:rsid w:val="000F1186"/>
    <w:rsid w:val="000F1404"/>
    <w:rsid w:val="000F1833"/>
    <w:rsid w:val="000F31FE"/>
    <w:rsid w:val="000F594D"/>
    <w:rsid w:val="000F6ACF"/>
    <w:rsid w:val="001034D3"/>
    <w:rsid w:val="00106BF7"/>
    <w:rsid w:val="00112A34"/>
    <w:rsid w:val="00113562"/>
    <w:rsid w:val="00113ED8"/>
    <w:rsid w:val="00115BD7"/>
    <w:rsid w:val="001163D4"/>
    <w:rsid w:val="0011757C"/>
    <w:rsid w:val="0012294F"/>
    <w:rsid w:val="00122D91"/>
    <w:rsid w:val="001270D5"/>
    <w:rsid w:val="001274B9"/>
    <w:rsid w:val="00130329"/>
    <w:rsid w:val="001306A1"/>
    <w:rsid w:val="001307A8"/>
    <w:rsid w:val="00132E18"/>
    <w:rsid w:val="001364AC"/>
    <w:rsid w:val="001365D1"/>
    <w:rsid w:val="00136EA2"/>
    <w:rsid w:val="00137276"/>
    <w:rsid w:val="00146906"/>
    <w:rsid w:val="001501FE"/>
    <w:rsid w:val="001516BD"/>
    <w:rsid w:val="0015467D"/>
    <w:rsid w:val="00156BF2"/>
    <w:rsid w:val="001623BF"/>
    <w:rsid w:val="0016253D"/>
    <w:rsid w:val="001626F1"/>
    <w:rsid w:val="00164C51"/>
    <w:rsid w:val="00167DCD"/>
    <w:rsid w:val="00172740"/>
    <w:rsid w:val="00180E9E"/>
    <w:rsid w:val="0018234E"/>
    <w:rsid w:val="001828B8"/>
    <w:rsid w:val="001835B6"/>
    <w:rsid w:val="00183A50"/>
    <w:rsid w:val="00193C86"/>
    <w:rsid w:val="00196B63"/>
    <w:rsid w:val="0019798B"/>
    <w:rsid w:val="001A1426"/>
    <w:rsid w:val="001A174A"/>
    <w:rsid w:val="001A1A98"/>
    <w:rsid w:val="001A1C91"/>
    <w:rsid w:val="001A3B3E"/>
    <w:rsid w:val="001A4FFE"/>
    <w:rsid w:val="001A53B1"/>
    <w:rsid w:val="001A709F"/>
    <w:rsid w:val="001A7BF7"/>
    <w:rsid w:val="001B0B9C"/>
    <w:rsid w:val="001B2950"/>
    <w:rsid w:val="001B2FB5"/>
    <w:rsid w:val="001B4570"/>
    <w:rsid w:val="001B71C2"/>
    <w:rsid w:val="001C2999"/>
    <w:rsid w:val="001C336A"/>
    <w:rsid w:val="001C4A65"/>
    <w:rsid w:val="001C5864"/>
    <w:rsid w:val="001C632B"/>
    <w:rsid w:val="001D020D"/>
    <w:rsid w:val="001D07EC"/>
    <w:rsid w:val="001D2720"/>
    <w:rsid w:val="001D27F5"/>
    <w:rsid w:val="001D30C0"/>
    <w:rsid w:val="001D65D2"/>
    <w:rsid w:val="001E07A2"/>
    <w:rsid w:val="001E0F6C"/>
    <w:rsid w:val="001E5D0E"/>
    <w:rsid w:val="001E7479"/>
    <w:rsid w:val="001F5534"/>
    <w:rsid w:val="001F7DBA"/>
    <w:rsid w:val="00200973"/>
    <w:rsid w:val="00202AF4"/>
    <w:rsid w:val="00203F2B"/>
    <w:rsid w:val="0020668B"/>
    <w:rsid w:val="002068C3"/>
    <w:rsid w:val="0021218B"/>
    <w:rsid w:val="00213AA6"/>
    <w:rsid w:val="00217261"/>
    <w:rsid w:val="00220F7D"/>
    <w:rsid w:val="002246EC"/>
    <w:rsid w:val="00225065"/>
    <w:rsid w:val="002259AF"/>
    <w:rsid w:val="002259BC"/>
    <w:rsid w:val="00231B46"/>
    <w:rsid w:val="0023286E"/>
    <w:rsid w:val="00233211"/>
    <w:rsid w:val="00234897"/>
    <w:rsid w:val="0023594D"/>
    <w:rsid w:val="002362DA"/>
    <w:rsid w:val="002373E4"/>
    <w:rsid w:val="0024003A"/>
    <w:rsid w:val="0024127D"/>
    <w:rsid w:val="0024203F"/>
    <w:rsid w:val="002453F0"/>
    <w:rsid w:val="0024670C"/>
    <w:rsid w:val="0025050A"/>
    <w:rsid w:val="00251E61"/>
    <w:rsid w:val="0025467C"/>
    <w:rsid w:val="00254B95"/>
    <w:rsid w:val="0025523C"/>
    <w:rsid w:val="002561D6"/>
    <w:rsid w:val="00256EA1"/>
    <w:rsid w:val="002571D4"/>
    <w:rsid w:val="00260E58"/>
    <w:rsid w:val="002705A9"/>
    <w:rsid w:val="00270C8A"/>
    <w:rsid w:val="00272029"/>
    <w:rsid w:val="00274393"/>
    <w:rsid w:val="00274DB7"/>
    <w:rsid w:val="0027531A"/>
    <w:rsid w:val="0028074B"/>
    <w:rsid w:val="00280E1A"/>
    <w:rsid w:val="00284F86"/>
    <w:rsid w:val="00291F62"/>
    <w:rsid w:val="0029343A"/>
    <w:rsid w:val="0029404D"/>
    <w:rsid w:val="002943B0"/>
    <w:rsid w:val="00294D21"/>
    <w:rsid w:val="00296614"/>
    <w:rsid w:val="002969A4"/>
    <w:rsid w:val="00296CFC"/>
    <w:rsid w:val="002A01EE"/>
    <w:rsid w:val="002A21D0"/>
    <w:rsid w:val="002A2680"/>
    <w:rsid w:val="002A4967"/>
    <w:rsid w:val="002A4CFE"/>
    <w:rsid w:val="002A508D"/>
    <w:rsid w:val="002A57DE"/>
    <w:rsid w:val="002A5C31"/>
    <w:rsid w:val="002A6749"/>
    <w:rsid w:val="002B07D1"/>
    <w:rsid w:val="002B2840"/>
    <w:rsid w:val="002B3984"/>
    <w:rsid w:val="002B4ADF"/>
    <w:rsid w:val="002C18DE"/>
    <w:rsid w:val="002C1E48"/>
    <w:rsid w:val="002C7CE8"/>
    <w:rsid w:val="002E0AE7"/>
    <w:rsid w:val="002E1F15"/>
    <w:rsid w:val="002E70AF"/>
    <w:rsid w:val="002E7D17"/>
    <w:rsid w:val="002F025F"/>
    <w:rsid w:val="002F068F"/>
    <w:rsid w:val="002F0728"/>
    <w:rsid w:val="002F3480"/>
    <w:rsid w:val="002F6808"/>
    <w:rsid w:val="002F6DF3"/>
    <w:rsid w:val="002F77B3"/>
    <w:rsid w:val="0030157C"/>
    <w:rsid w:val="00305094"/>
    <w:rsid w:val="0030683E"/>
    <w:rsid w:val="00307090"/>
    <w:rsid w:val="00311400"/>
    <w:rsid w:val="00312BCE"/>
    <w:rsid w:val="00312DA9"/>
    <w:rsid w:val="00314AA2"/>
    <w:rsid w:val="00315750"/>
    <w:rsid w:val="00315980"/>
    <w:rsid w:val="00321319"/>
    <w:rsid w:val="00322A31"/>
    <w:rsid w:val="00323472"/>
    <w:rsid w:val="0032497E"/>
    <w:rsid w:val="00324A76"/>
    <w:rsid w:val="003258AC"/>
    <w:rsid w:val="003309E9"/>
    <w:rsid w:val="00330D96"/>
    <w:rsid w:val="0033441D"/>
    <w:rsid w:val="003344A8"/>
    <w:rsid w:val="0033457E"/>
    <w:rsid w:val="0033534D"/>
    <w:rsid w:val="00341319"/>
    <w:rsid w:val="00342594"/>
    <w:rsid w:val="003433A1"/>
    <w:rsid w:val="00351DE4"/>
    <w:rsid w:val="00351FC1"/>
    <w:rsid w:val="00353BD1"/>
    <w:rsid w:val="00356080"/>
    <w:rsid w:val="003565F9"/>
    <w:rsid w:val="00356BA5"/>
    <w:rsid w:val="00363892"/>
    <w:rsid w:val="003648E9"/>
    <w:rsid w:val="00364D52"/>
    <w:rsid w:val="00365888"/>
    <w:rsid w:val="003677AF"/>
    <w:rsid w:val="00376627"/>
    <w:rsid w:val="00381966"/>
    <w:rsid w:val="00382D8F"/>
    <w:rsid w:val="00383455"/>
    <w:rsid w:val="003917DB"/>
    <w:rsid w:val="003933E2"/>
    <w:rsid w:val="00394038"/>
    <w:rsid w:val="00397059"/>
    <w:rsid w:val="0039781C"/>
    <w:rsid w:val="003A349C"/>
    <w:rsid w:val="003B24D8"/>
    <w:rsid w:val="003B28AB"/>
    <w:rsid w:val="003B3AA3"/>
    <w:rsid w:val="003B3F7A"/>
    <w:rsid w:val="003B469D"/>
    <w:rsid w:val="003B6946"/>
    <w:rsid w:val="003C165A"/>
    <w:rsid w:val="003C66FD"/>
    <w:rsid w:val="003D02C2"/>
    <w:rsid w:val="003D0815"/>
    <w:rsid w:val="003D0852"/>
    <w:rsid w:val="003D2E45"/>
    <w:rsid w:val="003D59DD"/>
    <w:rsid w:val="003D7A25"/>
    <w:rsid w:val="003E0B64"/>
    <w:rsid w:val="003E14A5"/>
    <w:rsid w:val="003E19AB"/>
    <w:rsid w:val="003E1A58"/>
    <w:rsid w:val="003E20A4"/>
    <w:rsid w:val="003E4A6E"/>
    <w:rsid w:val="003E5CB7"/>
    <w:rsid w:val="003E743D"/>
    <w:rsid w:val="003F0CD3"/>
    <w:rsid w:val="003F2112"/>
    <w:rsid w:val="003F2F6E"/>
    <w:rsid w:val="003F2FF7"/>
    <w:rsid w:val="003F3A3D"/>
    <w:rsid w:val="003F53FB"/>
    <w:rsid w:val="003F567C"/>
    <w:rsid w:val="003F5F73"/>
    <w:rsid w:val="003F723C"/>
    <w:rsid w:val="00400143"/>
    <w:rsid w:val="00402DD3"/>
    <w:rsid w:val="00403431"/>
    <w:rsid w:val="00403617"/>
    <w:rsid w:val="00403E74"/>
    <w:rsid w:val="00405059"/>
    <w:rsid w:val="00407052"/>
    <w:rsid w:val="00407112"/>
    <w:rsid w:val="00407AF7"/>
    <w:rsid w:val="00410ADA"/>
    <w:rsid w:val="0041255A"/>
    <w:rsid w:val="00414FC7"/>
    <w:rsid w:val="004170E0"/>
    <w:rsid w:val="00421878"/>
    <w:rsid w:val="00423F5E"/>
    <w:rsid w:val="00426A79"/>
    <w:rsid w:val="00427BB4"/>
    <w:rsid w:val="00431DD3"/>
    <w:rsid w:val="00431DD7"/>
    <w:rsid w:val="00433129"/>
    <w:rsid w:val="00434B16"/>
    <w:rsid w:val="00437698"/>
    <w:rsid w:val="00437C04"/>
    <w:rsid w:val="00442127"/>
    <w:rsid w:val="00442917"/>
    <w:rsid w:val="004431B8"/>
    <w:rsid w:val="00444920"/>
    <w:rsid w:val="00450D08"/>
    <w:rsid w:val="00450D92"/>
    <w:rsid w:val="00450EA3"/>
    <w:rsid w:val="0045612A"/>
    <w:rsid w:val="004565E5"/>
    <w:rsid w:val="00456A2A"/>
    <w:rsid w:val="00460041"/>
    <w:rsid w:val="004606BF"/>
    <w:rsid w:val="00466183"/>
    <w:rsid w:val="004678AA"/>
    <w:rsid w:val="00467F3C"/>
    <w:rsid w:val="004712EA"/>
    <w:rsid w:val="0047492E"/>
    <w:rsid w:val="00475D87"/>
    <w:rsid w:val="004801B1"/>
    <w:rsid w:val="00481C83"/>
    <w:rsid w:val="004821B8"/>
    <w:rsid w:val="00482A84"/>
    <w:rsid w:val="00484E9F"/>
    <w:rsid w:val="0048591F"/>
    <w:rsid w:val="00487130"/>
    <w:rsid w:val="00490063"/>
    <w:rsid w:val="004917A8"/>
    <w:rsid w:val="00491D52"/>
    <w:rsid w:val="0049307C"/>
    <w:rsid w:val="00495674"/>
    <w:rsid w:val="00495CAA"/>
    <w:rsid w:val="004A0A2F"/>
    <w:rsid w:val="004A3212"/>
    <w:rsid w:val="004A40A1"/>
    <w:rsid w:val="004A42A7"/>
    <w:rsid w:val="004B0163"/>
    <w:rsid w:val="004B30EF"/>
    <w:rsid w:val="004B40FC"/>
    <w:rsid w:val="004B4EC1"/>
    <w:rsid w:val="004B55E7"/>
    <w:rsid w:val="004B6B42"/>
    <w:rsid w:val="004C2146"/>
    <w:rsid w:val="004C3276"/>
    <w:rsid w:val="004C3637"/>
    <w:rsid w:val="004C46FB"/>
    <w:rsid w:val="004C5EC4"/>
    <w:rsid w:val="004C60ED"/>
    <w:rsid w:val="004C6425"/>
    <w:rsid w:val="004C6ACD"/>
    <w:rsid w:val="004D4496"/>
    <w:rsid w:val="004E08CB"/>
    <w:rsid w:val="004E2467"/>
    <w:rsid w:val="004E5AE6"/>
    <w:rsid w:val="004F348F"/>
    <w:rsid w:val="004F7FB0"/>
    <w:rsid w:val="005058C0"/>
    <w:rsid w:val="0050618A"/>
    <w:rsid w:val="005078BD"/>
    <w:rsid w:val="00511447"/>
    <w:rsid w:val="005118D8"/>
    <w:rsid w:val="0051326A"/>
    <w:rsid w:val="00514F85"/>
    <w:rsid w:val="00520A9B"/>
    <w:rsid w:val="00520B4D"/>
    <w:rsid w:val="00525429"/>
    <w:rsid w:val="005256A2"/>
    <w:rsid w:val="005302C3"/>
    <w:rsid w:val="00530DA6"/>
    <w:rsid w:val="00531252"/>
    <w:rsid w:val="00531F9F"/>
    <w:rsid w:val="00532806"/>
    <w:rsid w:val="0053356F"/>
    <w:rsid w:val="00535E06"/>
    <w:rsid w:val="00541E53"/>
    <w:rsid w:val="00543051"/>
    <w:rsid w:val="00544A52"/>
    <w:rsid w:val="00545962"/>
    <w:rsid w:val="00546F4D"/>
    <w:rsid w:val="0054712F"/>
    <w:rsid w:val="005540FC"/>
    <w:rsid w:val="00554207"/>
    <w:rsid w:val="00555F39"/>
    <w:rsid w:val="005623EF"/>
    <w:rsid w:val="0056422B"/>
    <w:rsid w:val="005647C0"/>
    <w:rsid w:val="005651C6"/>
    <w:rsid w:val="00565768"/>
    <w:rsid w:val="0057122C"/>
    <w:rsid w:val="00573219"/>
    <w:rsid w:val="00573502"/>
    <w:rsid w:val="00573D94"/>
    <w:rsid w:val="00576E81"/>
    <w:rsid w:val="005770B7"/>
    <w:rsid w:val="00581086"/>
    <w:rsid w:val="00583C64"/>
    <w:rsid w:val="00585B3A"/>
    <w:rsid w:val="00590629"/>
    <w:rsid w:val="005A0857"/>
    <w:rsid w:val="005A0DE8"/>
    <w:rsid w:val="005A374C"/>
    <w:rsid w:val="005A3D55"/>
    <w:rsid w:val="005A419B"/>
    <w:rsid w:val="005A4D92"/>
    <w:rsid w:val="005A4FFF"/>
    <w:rsid w:val="005A5281"/>
    <w:rsid w:val="005A5429"/>
    <w:rsid w:val="005A546F"/>
    <w:rsid w:val="005B146A"/>
    <w:rsid w:val="005B1E77"/>
    <w:rsid w:val="005B5DFA"/>
    <w:rsid w:val="005B7306"/>
    <w:rsid w:val="005C007D"/>
    <w:rsid w:val="005C1C6D"/>
    <w:rsid w:val="005C3B31"/>
    <w:rsid w:val="005C68AD"/>
    <w:rsid w:val="005D6C6B"/>
    <w:rsid w:val="005E0F22"/>
    <w:rsid w:val="005E30C4"/>
    <w:rsid w:val="005E4454"/>
    <w:rsid w:val="005E479B"/>
    <w:rsid w:val="005F0FD5"/>
    <w:rsid w:val="005F3629"/>
    <w:rsid w:val="005F4FEE"/>
    <w:rsid w:val="005F7D78"/>
    <w:rsid w:val="006000D5"/>
    <w:rsid w:val="00600CE3"/>
    <w:rsid w:val="00601161"/>
    <w:rsid w:val="006039B8"/>
    <w:rsid w:val="00604167"/>
    <w:rsid w:val="00616372"/>
    <w:rsid w:val="006179A4"/>
    <w:rsid w:val="006215FD"/>
    <w:rsid w:val="00622281"/>
    <w:rsid w:val="0062511E"/>
    <w:rsid w:val="006255AC"/>
    <w:rsid w:val="0063079E"/>
    <w:rsid w:val="0063543C"/>
    <w:rsid w:val="006368CF"/>
    <w:rsid w:val="00640264"/>
    <w:rsid w:val="00642371"/>
    <w:rsid w:val="00643269"/>
    <w:rsid w:val="006478DC"/>
    <w:rsid w:val="00647E06"/>
    <w:rsid w:val="00651ABA"/>
    <w:rsid w:val="00651DF3"/>
    <w:rsid w:val="00652FF5"/>
    <w:rsid w:val="00653090"/>
    <w:rsid w:val="00660637"/>
    <w:rsid w:val="00662385"/>
    <w:rsid w:val="0066274E"/>
    <w:rsid w:val="00665983"/>
    <w:rsid w:val="00667BB9"/>
    <w:rsid w:val="0067238B"/>
    <w:rsid w:val="00673434"/>
    <w:rsid w:val="006757B7"/>
    <w:rsid w:val="00675937"/>
    <w:rsid w:val="00677A23"/>
    <w:rsid w:val="006813BD"/>
    <w:rsid w:val="006817F9"/>
    <w:rsid w:val="00681DCC"/>
    <w:rsid w:val="00682590"/>
    <w:rsid w:val="0068288C"/>
    <w:rsid w:val="00683EF4"/>
    <w:rsid w:val="006841DE"/>
    <w:rsid w:val="00684D47"/>
    <w:rsid w:val="0068737D"/>
    <w:rsid w:val="006925B5"/>
    <w:rsid w:val="00693EE3"/>
    <w:rsid w:val="006941E6"/>
    <w:rsid w:val="006941F4"/>
    <w:rsid w:val="006944D0"/>
    <w:rsid w:val="006A0763"/>
    <w:rsid w:val="006A244B"/>
    <w:rsid w:val="006A313E"/>
    <w:rsid w:val="006A3A97"/>
    <w:rsid w:val="006A4D30"/>
    <w:rsid w:val="006A6196"/>
    <w:rsid w:val="006B1DBF"/>
    <w:rsid w:val="006B2209"/>
    <w:rsid w:val="006B3DAC"/>
    <w:rsid w:val="006B50FE"/>
    <w:rsid w:val="006B5E0C"/>
    <w:rsid w:val="006C27DD"/>
    <w:rsid w:val="006C37F3"/>
    <w:rsid w:val="006C6641"/>
    <w:rsid w:val="006C67A9"/>
    <w:rsid w:val="006D0182"/>
    <w:rsid w:val="006D32E2"/>
    <w:rsid w:val="006D45D3"/>
    <w:rsid w:val="006D553F"/>
    <w:rsid w:val="006D7064"/>
    <w:rsid w:val="006E2B73"/>
    <w:rsid w:val="006E5DAA"/>
    <w:rsid w:val="006E6B60"/>
    <w:rsid w:val="006E6BD9"/>
    <w:rsid w:val="006F1C7F"/>
    <w:rsid w:val="006F28C3"/>
    <w:rsid w:val="006F331E"/>
    <w:rsid w:val="006F5531"/>
    <w:rsid w:val="006F5D4F"/>
    <w:rsid w:val="006F5E67"/>
    <w:rsid w:val="00700236"/>
    <w:rsid w:val="00703A07"/>
    <w:rsid w:val="00706425"/>
    <w:rsid w:val="00706FBF"/>
    <w:rsid w:val="00707831"/>
    <w:rsid w:val="0071040E"/>
    <w:rsid w:val="00710A28"/>
    <w:rsid w:val="00711C9E"/>
    <w:rsid w:val="00711F15"/>
    <w:rsid w:val="007122EB"/>
    <w:rsid w:val="007124D1"/>
    <w:rsid w:val="007141F4"/>
    <w:rsid w:val="007155B5"/>
    <w:rsid w:val="00716BDA"/>
    <w:rsid w:val="00716D30"/>
    <w:rsid w:val="00717BE9"/>
    <w:rsid w:val="00724E4E"/>
    <w:rsid w:val="00725124"/>
    <w:rsid w:val="00725B48"/>
    <w:rsid w:val="00730819"/>
    <w:rsid w:val="00730F8B"/>
    <w:rsid w:val="00731E1F"/>
    <w:rsid w:val="007363D7"/>
    <w:rsid w:val="0073702B"/>
    <w:rsid w:val="007378FC"/>
    <w:rsid w:val="007406F9"/>
    <w:rsid w:val="00742776"/>
    <w:rsid w:val="007443FE"/>
    <w:rsid w:val="00745B35"/>
    <w:rsid w:val="007524B5"/>
    <w:rsid w:val="00753DEB"/>
    <w:rsid w:val="00753EF3"/>
    <w:rsid w:val="007564E8"/>
    <w:rsid w:val="00761DD4"/>
    <w:rsid w:val="00763C34"/>
    <w:rsid w:val="00763C7E"/>
    <w:rsid w:val="007662CD"/>
    <w:rsid w:val="00766C76"/>
    <w:rsid w:val="00766E3C"/>
    <w:rsid w:val="00767CD7"/>
    <w:rsid w:val="007719E3"/>
    <w:rsid w:val="00772DC6"/>
    <w:rsid w:val="00772E3C"/>
    <w:rsid w:val="00774C6F"/>
    <w:rsid w:val="0077609D"/>
    <w:rsid w:val="007803BE"/>
    <w:rsid w:val="0078320F"/>
    <w:rsid w:val="00783552"/>
    <w:rsid w:val="00783E03"/>
    <w:rsid w:val="00784706"/>
    <w:rsid w:val="0078551B"/>
    <w:rsid w:val="00787AF3"/>
    <w:rsid w:val="00790394"/>
    <w:rsid w:val="0079329F"/>
    <w:rsid w:val="00795251"/>
    <w:rsid w:val="00797422"/>
    <w:rsid w:val="007A1D29"/>
    <w:rsid w:val="007A3B75"/>
    <w:rsid w:val="007B1E0E"/>
    <w:rsid w:val="007B32BA"/>
    <w:rsid w:val="007B3356"/>
    <w:rsid w:val="007B5D9E"/>
    <w:rsid w:val="007B7023"/>
    <w:rsid w:val="007C4B62"/>
    <w:rsid w:val="007D059F"/>
    <w:rsid w:val="007D107E"/>
    <w:rsid w:val="007D2B31"/>
    <w:rsid w:val="007D7A90"/>
    <w:rsid w:val="007F3866"/>
    <w:rsid w:val="007F3B66"/>
    <w:rsid w:val="00802434"/>
    <w:rsid w:val="00802D9E"/>
    <w:rsid w:val="008101E4"/>
    <w:rsid w:val="00810744"/>
    <w:rsid w:val="008167BF"/>
    <w:rsid w:val="00821978"/>
    <w:rsid w:val="00822262"/>
    <w:rsid w:val="00822792"/>
    <w:rsid w:val="008246A0"/>
    <w:rsid w:val="00824C9B"/>
    <w:rsid w:val="00825B47"/>
    <w:rsid w:val="00826160"/>
    <w:rsid w:val="008262B6"/>
    <w:rsid w:val="008263EB"/>
    <w:rsid w:val="00830B44"/>
    <w:rsid w:val="00831207"/>
    <w:rsid w:val="00831C3E"/>
    <w:rsid w:val="00833561"/>
    <w:rsid w:val="00837235"/>
    <w:rsid w:val="008444BE"/>
    <w:rsid w:val="00845AC0"/>
    <w:rsid w:val="008464FE"/>
    <w:rsid w:val="0084657D"/>
    <w:rsid w:val="008522F0"/>
    <w:rsid w:val="0085256A"/>
    <w:rsid w:val="00853496"/>
    <w:rsid w:val="00853C8A"/>
    <w:rsid w:val="00855E93"/>
    <w:rsid w:val="0085611B"/>
    <w:rsid w:val="00857E26"/>
    <w:rsid w:val="0086241F"/>
    <w:rsid w:val="0086338E"/>
    <w:rsid w:val="00865755"/>
    <w:rsid w:val="00865B32"/>
    <w:rsid w:val="00871246"/>
    <w:rsid w:val="00872E55"/>
    <w:rsid w:val="00882A81"/>
    <w:rsid w:val="00882C1C"/>
    <w:rsid w:val="00883012"/>
    <w:rsid w:val="00883AFE"/>
    <w:rsid w:val="0088452D"/>
    <w:rsid w:val="0088462C"/>
    <w:rsid w:val="008865FC"/>
    <w:rsid w:val="00887255"/>
    <w:rsid w:val="00891210"/>
    <w:rsid w:val="00891413"/>
    <w:rsid w:val="00891DCE"/>
    <w:rsid w:val="00892F37"/>
    <w:rsid w:val="00893F62"/>
    <w:rsid w:val="00896D7D"/>
    <w:rsid w:val="0089794A"/>
    <w:rsid w:val="008A17B4"/>
    <w:rsid w:val="008A5F72"/>
    <w:rsid w:val="008A6318"/>
    <w:rsid w:val="008B06AA"/>
    <w:rsid w:val="008B1874"/>
    <w:rsid w:val="008B1E5E"/>
    <w:rsid w:val="008B2D75"/>
    <w:rsid w:val="008B3FC5"/>
    <w:rsid w:val="008B5F56"/>
    <w:rsid w:val="008B7ED3"/>
    <w:rsid w:val="008C0358"/>
    <w:rsid w:val="008C37A1"/>
    <w:rsid w:val="008D136E"/>
    <w:rsid w:val="008D13CE"/>
    <w:rsid w:val="008D658F"/>
    <w:rsid w:val="008D78AB"/>
    <w:rsid w:val="008D7BE9"/>
    <w:rsid w:val="008E078B"/>
    <w:rsid w:val="008E3070"/>
    <w:rsid w:val="008E32FB"/>
    <w:rsid w:val="008E3546"/>
    <w:rsid w:val="008F19AD"/>
    <w:rsid w:val="008F1F2C"/>
    <w:rsid w:val="008F522D"/>
    <w:rsid w:val="008F6763"/>
    <w:rsid w:val="008F72AA"/>
    <w:rsid w:val="00903FBC"/>
    <w:rsid w:val="00910F5E"/>
    <w:rsid w:val="00915BD7"/>
    <w:rsid w:val="00915CC4"/>
    <w:rsid w:val="00921FB9"/>
    <w:rsid w:val="0092355D"/>
    <w:rsid w:val="00924FB4"/>
    <w:rsid w:val="00925069"/>
    <w:rsid w:val="00932E48"/>
    <w:rsid w:val="00933761"/>
    <w:rsid w:val="00940859"/>
    <w:rsid w:val="00945092"/>
    <w:rsid w:val="00946423"/>
    <w:rsid w:val="00953C35"/>
    <w:rsid w:val="00953E1C"/>
    <w:rsid w:val="00956218"/>
    <w:rsid w:val="0096094B"/>
    <w:rsid w:val="00960F3C"/>
    <w:rsid w:val="0096349A"/>
    <w:rsid w:val="00966057"/>
    <w:rsid w:val="00966074"/>
    <w:rsid w:val="00967469"/>
    <w:rsid w:val="00973074"/>
    <w:rsid w:val="0098143F"/>
    <w:rsid w:val="00981B2D"/>
    <w:rsid w:val="009827ED"/>
    <w:rsid w:val="009835F5"/>
    <w:rsid w:val="00983912"/>
    <w:rsid w:val="0098392F"/>
    <w:rsid w:val="00983A92"/>
    <w:rsid w:val="00987538"/>
    <w:rsid w:val="009911DB"/>
    <w:rsid w:val="00991F64"/>
    <w:rsid w:val="009928D6"/>
    <w:rsid w:val="009953A3"/>
    <w:rsid w:val="009A0269"/>
    <w:rsid w:val="009A0841"/>
    <w:rsid w:val="009A2DFA"/>
    <w:rsid w:val="009A65B8"/>
    <w:rsid w:val="009B1817"/>
    <w:rsid w:val="009B2A80"/>
    <w:rsid w:val="009B2B4E"/>
    <w:rsid w:val="009B2D9A"/>
    <w:rsid w:val="009B339A"/>
    <w:rsid w:val="009C0BB9"/>
    <w:rsid w:val="009C1518"/>
    <w:rsid w:val="009C2754"/>
    <w:rsid w:val="009C300D"/>
    <w:rsid w:val="009C62F6"/>
    <w:rsid w:val="009C74CC"/>
    <w:rsid w:val="009D26BB"/>
    <w:rsid w:val="009D5F88"/>
    <w:rsid w:val="009E293A"/>
    <w:rsid w:val="009E6C2F"/>
    <w:rsid w:val="009E7603"/>
    <w:rsid w:val="009F2F51"/>
    <w:rsid w:val="009F7BA7"/>
    <w:rsid w:val="00A0519E"/>
    <w:rsid w:val="00A10C27"/>
    <w:rsid w:val="00A117ED"/>
    <w:rsid w:val="00A12E37"/>
    <w:rsid w:val="00A14369"/>
    <w:rsid w:val="00A152A0"/>
    <w:rsid w:val="00A17347"/>
    <w:rsid w:val="00A226F8"/>
    <w:rsid w:val="00A2328B"/>
    <w:rsid w:val="00A276F2"/>
    <w:rsid w:val="00A27786"/>
    <w:rsid w:val="00A37605"/>
    <w:rsid w:val="00A37E4B"/>
    <w:rsid w:val="00A41398"/>
    <w:rsid w:val="00A42598"/>
    <w:rsid w:val="00A43876"/>
    <w:rsid w:val="00A46E7B"/>
    <w:rsid w:val="00A501A2"/>
    <w:rsid w:val="00A50A51"/>
    <w:rsid w:val="00A516C7"/>
    <w:rsid w:val="00A51F16"/>
    <w:rsid w:val="00A5363A"/>
    <w:rsid w:val="00A5467F"/>
    <w:rsid w:val="00A56860"/>
    <w:rsid w:val="00A600EE"/>
    <w:rsid w:val="00A62D1E"/>
    <w:rsid w:val="00A6507E"/>
    <w:rsid w:val="00A7277A"/>
    <w:rsid w:val="00A7436A"/>
    <w:rsid w:val="00A74ADD"/>
    <w:rsid w:val="00A757C0"/>
    <w:rsid w:val="00A76B48"/>
    <w:rsid w:val="00A77B8F"/>
    <w:rsid w:val="00A77F66"/>
    <w:rsid w:val="00A82566"/>
    <w:rsid w:val="00A83DA9"/>
    <w:rsid w:val="00A83FC8"/>
    <w:rsid w:val="00A84299"/>
    <w:rsid w:val="00A87BD7"/>
    <w:rsid w:val="00A90670"/>
    <w:rsid w:val="00A906F0"/>
    <w:rsid w:val="00A90E9B"/>
    <w:rsid w:val="00A91220"/>
    <w:rsid w:val="00A92035"/>
    <w:rsid w:val="00A92CA5"/>
    <w:rsid w:val="00A93488"/>
    <w:rsid w:val="00A96A50"/>
    <w:rsid w:val="00AA63A5"/>
    <w:rsid w:val="00AB12F6"/>
    <w:rsid w:val="00AB151D"/>
    <w:rsid w:val="00AB1AC6"/>
    <w:rsid w:val="00AB310F"/>
    <w:rsid w:val="00AB5419"/>
    <w:rsid w:val="00AC1E01"/>
    <w:rsid w:val="00AC4649"/>
    <w:rsid w:val="00AC4919"/>
    <w:rsid w:val="00AC5C4D"/>
    <w:rsid w:val="00AC67C1"/>
    <w:rsid w:val="00AC69AA"/>
    <w:rsid w:val="00AD3A42"/>
    <w:rsid w:val="00AD459A"/>
    <w:rsid w:val="00AD5132"/>
    <w:rsid w:val="00AD5BF2"/>
    <w:rsid w:val="00AE10EE"/>
    <w:rsid w:val="00AE6386"/>
    <w:rsid w:val="00AF05B6"/>
    <w:rsid w:val="00AF181B"/>
    <w:rsid w:val="00AF2F3B"/>
    <w:rsid w:val="00AF4A08"/>
    <w:rsid w:val="00B0129A"/>
    <w:rsid w:val="00B023A5"/>
    <w:rsid w:val="00B03D9E"/>
    <w:rsid w:val="00B10167"/>
    <w:rsid w:val="00B12C2E"/>
    <w:rsid w:val="00B15960"/>
    <w:rsid w:val="00B175A9"/>
    <w:rsid w:val="00B251E1"/>
    <w:rsid w:val="00B2543C"/>
    <w:rsid w:val="00B30EAC"/>
    <w:rsid w:val="00B32505"/>
    <w:rsid w:val="00B34128"/>
    <w:rsid w:val="00B359E3"/>
    <w:rsid w:val="00B36017"/>
    <w:rsid w:val="00B36BCD"/>
    <w:rsid w:val="00B4363B"/>
    <w:rsid w:val="00B44027"/>
    <w:rsid w:val="00B44107"/>
    <w:rsid w:val="00B469C5"/>
    <w:rsid w:val="00B50288"/>
    <w:rsid w:val="00B534C9"/>
    <w:rsid w:val="00B609B3"/>
    <w:rsid w:val="00B62102"/>
    <w:rsid w:val="00B62E44"/>
    <w:rsid w:val="00B637EB"/>
    <w:rsid w:val="00B649BE"/>
    <w:rsid w:val="00B64CBC"/>
    <w:rsid w:val="00B66447"/>
    <w:rsid w:val="00B71497"/>
    <w:rsid w:val="00B71785"/>
    <w:rsid w:val="00B7376E"/>
    <w:rsid w:val="00B73CA8"/>
    <w:rsid w:val="00B73CCD"/>
    <w:rsid w:val="00B74490"/>
    <w:rsid w:val="00B744E7"/>
    <w:rsid w:val="00B75125"/>
    <w:rsid w:val="00B75193"/>
    <w:rsid w:val="00B767F8"/>
    <w:rsid w:val="00B76BD0"/>
    <w:rsid w:val="00B80A6E"/>
    <w:rsid w:val="00B84FED"/>
    <w:rsid w:val="00B87C94"/>
    <w:rsid w:val="00B9310E"/>
    <w:rsid w:val="00B93249"/>
    <w:rsid w:val="00B95A6E"/>
    <w:rsid w:val="00BA1445"/>
    <w:rsid w:val="00BA188B"/>
    <w:rsid w:val="00BA1BC8"/>
    <w:rsid w:val="00BA34C8"/>
    <w:rsid w:val="00BA4103"/>
    <w:rsid w:val="00BA4C85"/>
    <w:rsid w:val="00BB0F13"/>
    <w:rsid w:val="00BB302D"/>
    <w:rsid w:val="00BB33CF"/>
    <w:rsid w:val="00BC1642"/>
    <w:rsid w:val="00BC35E7"/>
    <w:rsid w:val="00BC583D"/>
    <w:rsid w:val="00BD0314"/>
    <w:rsid w:val="00BD39EA"/>
    <w:rsid w:val="00BD3C67"/>
    <w:rsid w:val="00BD728F"/>
    <w:rsid w:val="00BD78F5"/>
    <w:rsid w:val="00BD7F48"/>
    <w:rsid w:val="00BD7FA9"/>
    <w:rsid w:val="00BE43BB"/>
    <w:rsid w:val="00BE4915"/>
    <w:rsid w:val="00BE6115"/>
    <w:rsid w:val="00BF1A5F"/>
    <w:rsid w:val="00BF22E4"/>
    <w:rsid w:val="00BF69D4"/>
    <w:rsid w:val="00C05EC6"/>
    <w:rsid w:val="00C1111C"/>
    <w:rsid w:val="00C12961"/>
    <w:rsid w:val="00C1646B"/>
    <w:rsid w:val="00C2367C"/>
    <w:rsid w:val="00C24A72"/>
    <w:rsid w:val="00C26DFD"/>
    <w:rsid w:val="00C30C87"/>
    <w:rsid w:val="00C31E11"/>
    <w:rsid w:val="00C327F3"/>
    <w:rsid w:val="00C350FC"/>
    <w:rsid w:val="00C35A33"/>
    <w:rsid w:val="00C35C75"/>
    <w:rsid w:val="00C37AE0"/>
    <w:rsid w:val="00C40245"/>
    <w:rsid w:val="00C43B41"/>
    <w:rsid w:val="00C47AF9"/>
    <w:rsid w:val="00C52561"/>
    <w:rsid w:val="00C54943"/>
    <w:rsid w:val="00C64647"/>
    <w:rsid w:val="00C6627F"/>
    <w:rsid w:val="00C677B6"/>
    <w:rsid w:val="00C7131E"/>
    <w:rsid w:val="00C729EE"/>
    <w:rsid w:val="00C72DB8"/>
    <w:rsid w:val="00C75385"/>
    <w:rsid w:val="00C7683D"/>
    <w:rsid w:val="00C80869"/>
    <w:rsid w:val="00C808D1"/>
    <w:rsid w:val="00C830C1"/>
    <w:rsid w:val="00C83ABF"/>
    <w:rsid w:val="00C87DC3"/>
    <w:rsid w:val="00C87FCC"/>
    <w:rsid w:val="00C91F39"/>
    <w:rsid w:val="00C92821"/>
    <w:rsid w:val="00C95368"/>
    <w:rsid w:val="00CA0CFB"/>
    <w:rsid w:val="00CA315D"/>
    <w:rsid w:val="00CB0472"/>
    <w:rsid w:val="00CB0653"/>
    <w:rsid w:val="00CB2065"/>
    <w:rsid w:val="00CB2774"/>
    <w:rsid w:val="00CC07B9"/>
    <w:rsid w:val="00CC1123"/>
    <w:rsid w:val="00CC4408"/>
    <w:rsid w:val="00CC5413"/>
    <w:rsid w:val="00CC543E"/>
    <w:rsid w:val="00CD2D9A"/>
    <w:rsid w:val="00CD3281"/>
    <w:rsid w:val="00CD6CEF"/>
    <w:rsid w:val="00CD6F7C"/>
    <w:rsid w:val="00CD787F"/>
    <w:rsid w:val="00CE0613"/>
    <w:rsid w:val="00CE2E74"/>
    <w:rsid w:val="00CE37C6"/>
    <w:rsid w:val="00CE474D"/>
    <w:rsid w:val="00CE55BC"/>
    <w:rsid w:val="00CE61A8"/>
    <w:rsid w:val="00CE63C7"/>
    <w:rsid w:val="00CE655D"/>
    <w:rsid w:val="00CF0DCC"/>
    <w:rsid w:val="00CF21BB"/>
    <w:rsid w:val="00CF28A5"/>
    <w:rsid w:val="00CF290B"/>
    <w:rsid w:val="00CF5C33"/>
    <w:rsid w:val="00D04290"/>
    <w:rsid w:val="00D05AE2"/>
    <w:rsid w:val="00D07090"/>
    <w:rsid w:val="00D12755"/>
    <w:rsid w:val="00D12F8D"/>
    <w:rsid w:val="00D14E61"/>
    <w:rsid w:val="00D15072"/>
    <w:rsid w:val="00D2111B"/>
    <w:rsid w:val="00D216BA"/>
    <w:rsid w:val="00D21DDC"/>
    <w:rsid w:val="00D21E9F"/>
    <w:rsid w:val="00D22A58"/>
    <w:rsid w:val="00D234B4"/>
    <w:rsid w:val="00D2687B"/>
    <w:rsid w:val="00D305B5"/>
    <w:rsid w:val="00D31BF3"/>
    <w:rsid w:val="00D3390A"/>
    <w:rsid w:val="00D35475"/>
    <w:rsid w:val="00D379BC"/>
    <w:rsid w:val="00D411EF"/>
    <w:rsid w:val="00D418F5"/>
    <w:rsid w:val="00D41927"/>
    <w:rsid w:val="00D43ABE"/>
    <w:rsid w:val="00D51BE0"/>
    <w:rsid w:val="00D532C5"/>
    <w:rsid w:val="00D53ECE"/>
    <w:rsid w:val="00D554B9"/>
    <w:rsid w:val="00D55826"/>
    <w:rsid w:val="00D60278"/>
    <w:rsid w:val="00D63C1C"/>
    <w:rsid w:val="00D6660F"/>
    <w:rsid w:val="00D676D5"/>
    <w:rsid w:val="00D7053E"/>
    <w:rsid w:val="00D725A3"/>
    <w:rsid w:val="00D73D5A"/>
    <w:rsid w:val="00D755EC"/>
    <w:rsid w:val="00D75B93"/>
    <w:rsid w:val="00D76E08"/>
    <w:rsid w:val="00D87A10"/>
    <w:rsid w:val="00D92F65"/>
    <w:rsid w:val="00D93D3F"/>
    <w:rsid w:val="00D94872"/>
    <w:rsid w:val="00D95BCF"/>
    <w:rsid w:val="00DA0BC3"/>
    <w:rsid w:val="00DA4E2F"/>
    <w:rsid w:val="00DA5044"/>
    <w:rsid w:val="00DA5B5B"/>
    <w:rsid w:val="00DB02CF"/>
    <w:rsid w:val="00DB0D73"/>
    <w:rsid w:val="00DB1036"/>
    <w:rsid w:val="00DB6F3E"/>
    <w:rsid w:val="00DB709B"/>
    <w:rsid w:val="00DC1AE0"/>
    <w:rsid w:val="00DC326D"/>
    <w:rsid w:val="00DC3DAD"/>
    <w:rsid w:val="00DC4F3E"/>
    <w:rsid w:val="00DD51C9"/>
    <w:rsid w:val="00DD7FEE"/>
    <w:rsid w:val="00DE375E"/>
    <w:rsid w:val="00DE38E7"/>
    <w:rsid w:val="00DE4C19"/>
    <w:rsid w:val="00DF3BEC"/>
    <w:rsid w:val="00DF3D7D"/>
    <w:rsid w:val="00E006D4"/>
    <w:rsid w:val="00E037BC"/>
    <w:rsid w:val="00E060B0"/>
    <w:rsid w:val="00E06364"/>
    <w:rsid w:val="00E11620"/>
    <w:rsid w:val="00E11651"/>
    <w:rsid w:val="00E11CB5"/>
    <w:rsid w:val="00E1276D"/>
    <w:rsid w:val="00E13BA4"/>
    <w:rsid w:val="00E17718"/>
    <w:rsid w:val="00E20432"/>
    <w:rsid w:val="00E21FEC"/>
    <w:rsid w:val="00E220EF"/>
    <w:rsid w:val="00E23312"/>
    <w:rsid w:val="00E2349F"/>
    <w:rsid w:val="00E239E5"/>
    <w:rsid w:val="00E253A2"/>
    <w:rsid w:val="00E33782"/>
    <w:rsid w:val="00E343FC"/>
    <w:rsid w:val="00E40521"/>
    <w:rsid w:val="00E506CD"/>
    <w:rsid w:val="00E5104E"/>
    <w:rsid w:val="00E55A6E"/>
    <w:rsid w:val="00E56813"/>
    <w:rsid w:val="00E605CC"/>
    <w:rsid w:val="00E60813"/>
    <w:rsid w:val="00E62064"/>
    <w:rsid w:val="00E63E03"/>
    <w:rsid w:val="00E70EB2"/>
    <w:rsid w:val="00E71544"/>
    <w:rsid w:val="00E730C2"/>
    <w:rsid w:val="00E745FF"/>
    <w:rsid w:val="00E752A2"/>
    <w:rsid w:val="00E8020A"/>
    <w:rsid w:val="00E84A17"/>
    <w:rsid w:val="00E85CFF"/>
    <w:rsid w:val="00E879CA"/>
    <w:rsid w:val="00E90106"/>
    <w:rsid w:val="00E91B0B"/>
    <w:rsid w:val="00E92ED2"/>
    <w:rsid w:val="00E9474C"/>
    <w:rsid w:val="00E95CC1"/>
    <w:rsid w:val="00E979FF"/>
    <w:rsid w:val="00E97B77"/>
    <w:rsid w:val="00EA346C"/>
    <w:rsid w:val="00EA3895"/>
    <w:rsid w:val="00EA449E"/>
    <w:rsid w:val="00EB089E"/>
    <w:rsid w:val="00EB08EE"/>
    <w:rsid w:val="00EB16BF"/>
    <w:rsid w:val="00EB1B77"/>
    <w:rsid w:val="00EB1FE2"/>
    <w:rsid w:val="00EB4097"/>
    <w:rsid w:val="00EB44B1"/>
    <w:rsid w:val="00EC1284"/>
    <w:rsid w:val="00EC1AE3"/>
    <w:rsid w:val="00EC378A"/>
    <w:rsid w:val="00EC5B8A"/>
    <w:rsid w:val="00EC6851"/>
    <w:rsid w:val="00EC7E20"/>
    <w:rsid w:val="00ED2571"/>
    <w:rsid w:val="00ED3A99"/>
    <w:rsid w:val="00EE03C2"/>
    <w:rsid w:val="00EE30E7"/>
    <w:rsid w:val="00EE4D28"/>
    <w:rsid w:val="00EE5447"/>
    <w:rsid w:val="00EF239D"/>
    <w:rsid w:val="00EF697C"/>
    <w:rsid w:val="00EF6C4A"/>
    <w:rsid w:val="00EF74F8"/>
    <w:rsid w:val="00F038B3"/>
    <w:rsid w:val="00F04AAB"/>
    <w:rsid w:val="00F07A7E"/>
    <w:rsid w:val="00F130F2"/>
    <w:rsid w:val="00F16754"/>
    <w:rsid w:val="00F177C6"/>
    <w:rsid w:val="00F21C9E"/>
    <w:rsid w:val="00F229AC"/>
    <w:rsid w:val="00F23CA2"/>
    <w:rsid w:val="00F25F6F"/>
    <w:rsid w:val="00F32BB7"/>
    <w:rsid w:val="00F40581"/>
    <w:rsid w:val="00F4583B"/>
    <w:rsid w:val="00F46932"/>
    <w:rsid w:val="00F47181"/>
    <w:rsid w:val="00F47BFC"/>
    <w:rsid w:val="00F50A93"/>
    <w:rsid w:val="00F5186E"/>
    <w:rsid w:val="00F525B9"/>
    <w:rsid w:val="00F56842"/>
    <w:rsid w:val="00F61235"/>
    <w:rsid w:val="00F622BE"/>
    <w:rsid w:val="00F642B4"/>
    <w:rsid w:val="00F64E1D"/>
    <w:rsid w:val="00F6591B"/>
    <w:rsid w:val="00F708B4"/>
    <w:rsid w:val="00F72FF3"/>
    <w:rsid w:val="00F735D9"/>
    <w:rsid w:val="00F759B5"/>
    <w:rsid w:val="00F77FEB"/>
    <w:rsid w:val="00F83899"/>
    <w:rsid w:val="00F869A0"/>
    <w:rsid w:val="00F8718D"/>
    <w:rsid w:val="00F878F7"/>
    <w:rsid w:val="00F90333"/>
    <w:rsid w:val="00F90C76"/>
    <w:rsid w:val="00F9332D"/>
    <w:rsid w:val="00F93C63"/>
    <w:rsid w:val="00FA164E"/>
    <w:rsid w:val="00FA5AA0"/>
    <w:rsid w:val="00FB004B"/>
    <w:rsid w:val="00FB03FD"/>
    <w:rsid w:val="00FB4554"/>
    <w:rsid w:val="00FB5B6F"/>
    <w:rsid w:val="00FB6B2B"/>
    <w:rsid w:val="00FB7183"/>
    <w:rsid w:val="00FC0A5D"/>
    <w:rsid w:val="00FC3DF2"/>
    <w:rsid w:val="00FC4C3C"/>
    <w:rsid w:val="00FC4DC1"/>
    <w:rsid w:val="00FC53D1"/>
    <w:rsid w:val="00FC65F2"/>
    <w:rsid w:val="00FD2820"/>
    <w:rsid w:val="00FD4475"/>
    <w:rsid w:val="00FD529A"/>
    <w:rsid w:val="00FE0E1A"/>
    <w:rsid w:val="00FE1B41"/>
    <w:rsid w:val="00FE555A"/>
    <w:rsid w:val="00FF18FF"/>
    <w:rsid w:val="00FF3AB3"/>
    <w:rsid w:val="00FF58FF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AD3AB"/>
  <w15:chartTrackingRefBased/>
  <w15:docId w15:val="{5273A938-C7BA-4EAA-87BA-8220F52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A2A"/>
    <w:pPr>
      <w:keepNext/>
      <w:keepLines/>
      <w:spacing w:before="12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0E9E"/>
    <w:pPr>
      <w:numPr>
        <w:ilvl w:val="1"/>
        <w:numId w:val="5"/>
      </w:num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A2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A2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A2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A2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A2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A2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A2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59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E9E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1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21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1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12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1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Nad,Odstavec_muj,Table/Figure Heading,Colorful List - Accent 11,Dot pt,F5 List Paragraph,List Paragraph1,No Spacing1,List Paragraph Char Char Char,Indicator Text,Numbered Para 1,Bullet 1,Bullet Points,MAIN CONTENT,List Paragraph11,L,lp1"/>
    <w:basedOn w:val="Normal"/>
    <w:link w:val="ListParagraphChar"/>
    <w:uiPriority w:val="34"/>
    <w:qFormat/>
    <w:rsid w:val="00456A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Nad Char,Odstavec_muj Char,Table/Figure Heading Char,Colorful List - Accent 11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C91F39"/>
  </w:style>
  <w:style w:type="character" w:styleId="Hyperlink">
    <w:name w:val="Hyperlink"/>
    <w:basedOn w:val="DefaultParagraphFont"/>
    <w:uiPriority w:val="99"/>
    <w:unhideWhenUsed/>
    <w:rsid w:val="00DE4C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C1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56A2A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456A2A"/>
    <w:pPr>
      <w:overflowPunct w:val="0"/>
      <w:autoSpaceDE w:val="0"/>
      <w:autoSpaceDN w:val="0"/>
      <w:adjustRightInd w:val="0"/>
      <w:spacing w:before="120" w:line="240" w:lineRule="atLeast"/>
      <w:ind w:left="680" w:hanging="680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2383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0A2383"/>
    <w:rPr>
      <w:rFonts w:ascii="Tahoma" w:hAnsi="Tahoma"/>
      <w:dstrike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0333D0"/>
    <w:rPr>
      <w:color w:val="954F72" w:themeColor="followedHyperlink"/>
      <w:u w:val="single"/>
    </w:rPr>
  </w:style>
  <w:style w:type="paragraph" w:customStyle="1" w:styleId="Default">
    <w:name w:val="Default"/>
    <w:rsid w:val="003C165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de-DE"/>
    </w:rPr>
  </w:style>
  <w:style w:type="table" w:styleId="TableGrid">
    <w:name w:val="Table Grid"/>
    <w:basedOn w:val="TableNormal"/>
    <w:uiPriority w:val="39"/>
    <w:rsid w:val="003E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5368"/>
  </w:style>
  <w:style w:type="paragraph" w:styleId="Footer">
    <w:name w:val="footer"/>
    <w:basedOn w:val="Normal"/>
    <w:link w:val="FooterChar"/>
    <w:uiPriority w:val="99"/>
    <w:unhideWhenUsed/>
    <w:rsid w:val="00456A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5368"/>
  </w:style>
  <w:style w:type="paragraph" w:styleId="TOC1">
    <w:name w:val="toc 1"/>
    <w:basedOn w:val="Normal"/>
    <w:next w:val="Normal"/>
    <w:autoRedefine/>
    <w:uiPriority w:val="39"/>
    <w:unhideWhenUsed/>
    <w:rsid w:val="00456A2A"/>
    <w:pPr>
      <w:tabs>
        <w:tab w:val="left" w:pos="426"/>
        <w:tab w:val="left" w:pos="993"/>
        <w:tab w:val="right" w:leader="dot" w:pos="9062"/>
      </w:tabs>
      <w:spacing w:before="120" w:after="120"/>
      <w:ind w:left="426" w:hanging="426"/>
    </w:pPr>
    <w:rPr>
      <w:rFonts w:ascii="Arial" w:hAnsi="Arial" w:cs="Arial"/>
      <w:bCs/>
      <w:noProof/>
      <w:color w:val="000000" w:themeColor="text1"/>
      <w:sz w:val="22"/>
      <w:lang w:val="en-US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456A2A"/>
    <w:pPr>
      <w:tabs>
        <w:tab w:val="left" w:pos="1701"/>
        <w:tab w:val="right" w:leader="dot" w:pos="9062"/>
      </w:tabs>
      <w:spacing w:before="120"/>
      <w:ind w:left="992" w:hanging="567"/>
    </w:pPr>
    <w:rPr>
      <w:rFonts w:ascii="Arial" w:hAnsi="Arial" w:cs="Arial"/>
      <w:noProof/>
      <w:color w:val="000000" w:themeColor="text1"/>
      <w:sz w:val="22"/>
      <w:szCs w:val="22"/>
      <w:lang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456A2A"/>
    <w:pPr>
      <w:tabs>
        <w:tab w:val="right" w:leader="dot" w:pos="9062"/>
      </w:tabs>
      <w:ind w:left="2268" w:hanging="708"/>
    </w:pPr>
    <w:rPr>
      <w:rFonts w:ascii="Arial" w:hAnsi="Arial" w:cs="Arial"/>
      <w:iCs/>
      <w:noProof/>
      <w:color w:val="000000" w:themeColor="text1"/>
      <w:sz w:val="20"/>
      <w:szCs w:val="20"/>
      <w:lang w:val="fr-FR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456A2A"/>
    <w:pPr>
      <w:tabs>
        <w:tab w:val="left" w:pos="3119"/>
        <w:tab w:val="right" w:leader="dot" w:pos="9016"/>
      </w:tabs>
      <w:spacing w:line="259" w:lineRule="auto"/>
      <w:ind w:left="3119" w:hanging="851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5G-H1-numbered">
    <w:name w:val="S5G - H1 - numbered"/>
    <w:basedOn w:val="Heading1"/>
    <w:next w:val="Normal"/>
    <w:rsid w:val="00196B63"/>
    <w:pPr>
      <w:pageBreakBefore/>
      <w:numPr>
        <w:numId w:val="2"/>
      </w:numPr>
      <w:pBdr>
        <w:between w:val="single" w:sz="2" w:space="1" w:color="auto"/>
      </w:pBdr>
      <w:tabs>
        <w:tab w:val="left" w:pos="1004"/>
      </w:tabs>
      <w:spacing w:after="240"/>
    </w:pPr>
    <w:rPr>
      <w:rFonts w:ascii="Times New Roman" w:eastAsia="Times New Roman" w:hAnsi="Times New Roman" w:cs="Times New Roman"/>
      <w:b w:val="0"/>
      <w:color w:val="0061B0"/>
      <w:szCs w:val="20"/>
      <w:lang w:eastAsia="de-DE"/>
    </w:rPr>
  </w:style>
  <w:style w:type="paragraph" w:customStyle="1" w:styleId="S5G-H2-numbered">
    <w:name w:val="S5G - H2 - numbered"/>
    <w:basedOn w:val="Normal"/>
    <w:next w:val="Normal"/>
    <w:rsid w:val="00456A2A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b/>
      <w:bCs/>
      <w:color w:val="0061B0"/>
      <w:sz w:val="28"/>
      <w:szCs w:val="20"/>
      <w:lang w:eastAsia="de-DE"/>
    </w:rPr>
  </w:style>
  <w:style w:type="character" w:styleId="Strong">
    <w:name w:val="Strong"/>
    <w:basedOn w:val="DefaultParagraphFont"/>
    <w:uiPriority w:val="22"/>
    <w:qFormat/>
    <w:rsid w:val="00520A9B"/>
    <w:rPr>
      <w:b/>
      <w:bCs/>
    </w:rPr>
  </w:style>
  <w:style w:type="paragraph" w:customStyle="1" w:styleId="textbox">
    <w:name w:val="textbox"/>
    <w:basedOn w:val="Normal"/>
    <w:rsid w:val="00456A2A"/>
    <w:pPr>
      <w:spacing w:before="100" w:beforeAutospacing="1" w:after="100" w:afterAutospacing="1"/>
    </w:pPr>
    <w:rPr>
      <w:lang w:val="de-DE" w:eastAsia="de-DE"/>
    </w:rPr>
  </w:style>
  <w:style w:type="character" w:customStyle="1" w:styleId="A1">
    <w:name w:val="A1"/>
    <w:uiPriority w:val="99"/>
    <w:rsid w:val="00AC67C1"/>
    <w:rPr>
      <w:rFonts w:cs="EC Square Sans Pro"/>
      <w:b/>
      <w:bCs/>
      <w:color w:val="000000"/>
      <w:sz w:val="50"/>
      <w:szCs w:val="50"/>
    </w:rPr>
  </w:style>
  <w:style w:type="paragraph" w:styleId="Bibliography">
    <w:name w:val="Bibliography"/>
    <w:basedOn w:val="Normal"/>
    <w:next w:val="Normal"/>
    <w:uiPriority w:val="37"/>
    <w:unhideWhenUsed/>
    <w:rsid w:val="00456A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itaviBibliographyEntry">
    <w:name w:val="Citavi Bibliography Entry"/>
    <w:basedOn w:val="Normal"/>
    <w:link w:val="CitaviBibliographyEntryChar"/>
    <w:rsid w:val="00456A2A"/>
    <w:pPr>
      <w:tabs>
        <w:tab w:val="left" w:pos="567"/>
      </w:tabs>
      <w:spacing w:line="259" w:lineRule="auto"/>
      <w:ind w:left="567" w:hanging="56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B71497"/>
  </w:style>
  <w:style w:type="paragraph" w:customStyle="1" w:styleId="CitaviBibliographyHeading">
    <w:name w:val="Citavi Bibliography Heading"/>
    <w:basedOn w:val="Heading1"/>
    <w:link w:val="CitaviBibliographyHeadingChar"/>
    <w:rsid w:val="00B71497"/>
    <w:pPr>
      <w:numPr>
        <w:numId w:val="1"/>
      </w:numPr>
    </w:pPr>
  </w:style>
  <w:style w:type="character" w:customStyle="1" w:styleId="CitaviBibliographyHeadingChar">
    <w:name w:val="Citavi Bibliography Heading Char"/>
    <w:basedOn w:val="DefaultParagraphFont"/>
    <w:link w:val="CitaviBibliographyHeading"/>
    <w:rsid w:val="00B71497"/>
    <w:rPr>
      <w:rFonts w:ascii="Arial" w:eastAsiaTheme="majorEastAsia" w:hAnsi="Arial" w:cstheme="majorBidi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2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B7"/>
    <w:rPr>
      <w:rFonts w:ascii="Segoe UI" w:hAnsi="Segoe UI" w:cs="Segoe UI"/>
      <w:sz w:val="18"/>
      <w:szCs w:val="18"/>
    </w:rPr>
  </w:style>
  <w:style w:type="paragraph" w:styleId="Caption">
    <w:name w:val="caption"/>
    <w:aliases w:val="ECC Caption,Ca"/>
    <w:basedOn w:val="Normal"/>
    <w:next w:val="Normal"/>
    <w:uiPriority w:val="35"/>
    <w:unhideWhenUsed/>
    <w:qFormat/>
    <w:rsid w:val="00456A2A"/>
    <w:pPr>
      <w:spacing w:before="120" w:after="200"/>
      <w:jc w:val="both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de-DE"/>
    </w:rPr>
  </w:style>
  <w:style w:type="paragraph" w:styleId="NoSpacing">
    <w:name w:val="No Spacing"/>
    <w:uiPriority w:val="1"/>
    <w:qFormat/>
    <w:rsid w:val="002A508D"/>
    <w:pPr>
      <w:spacing w:after="0" w:line="240" w:lineRule="auto"/>
      <w:jc w:val="both"/>
    </w:pPr>
  </w:style>
  <w:style w:type="character" w:customStyle="1" w:styleId="st">
    <w:name w:val="st"/>
    <w:basedOn w:val="DefaultParagraphFont"/>
    <w:rsid w:val="00651DF3"/>
  </w:style>
  <w:style w:type="character" w:customStyle="1" w:styleId="ReferenceChar">
    <w:name w:val="Reference Char"/>
    <w:basedOn w:val="DefaultParagraphFont"/>
    <w:link w:val="Reference"/>
    <w:locked/>
    <w:rsid w:val="006A0763"/>
  </w:style>
  <w:style w:type="paragraph" w:customStyle="1" w:styleId="Reference">
    <w:name w:val="Reference"/>
    <w:basedOn w:val="Normal"/>
    <w:link w:val="ReferenceChar"/>
    <w:qFormat/>
    <w:rsid w:val="00456A2A"/>
    <w:pPr>
      <w:numPr>
        <w:numId w:val="3"/>
      </w:numPr>
      <w:ind w:left="567" w:hanging="567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D553F"/>
    <w:rPr>
      <w:i/>
      <w:iCs/>
    </w:rPr>
  </w:style>
  <w:style w:type="paragraph" w:styleId="ListNumber">
    <w:name w:val="List Number"/>
    <w:basedOn w:val="ListParagraph"/>
    <w:uiPriority w:val="9"/>
    <w:qFormat/>
    <w:rsid w:val="00C91F39"/>
    <w:pPr>
      <w:numPr>
        <w:numId w:val="4"/>
      </w:numPr>
      <w:spacing w:after="180" w:line="240" w:lineRule="auto"/>
      <w:contextualSpacing w:val="0"/>
      <w:outlineLvl w:val="0"/>
    </w:pPr>
    <w:rPr>
      <w:rFonts w:ascii="Trebuchet MS" w:eastAsia="Calibri" w:hAnsi="Trebuchet MS" w:cs="Times New Roman"/>
      <w:b/>
      <w:bCs/>
      <w:color w:val="333399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E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2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B8"/>
    <w:rPr>
      <w:b/>
      <w:bCs/>
      <w:sz w:val="20"/>
      <w:szCs w:val="2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52FF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52FF5"/>
  </w:style>
  <w:style w:type="character" w:customStyle="1" w:styleId="A9">
    <w:name w:val="A9"/>
    <w:uiPriority w:val="99"/>
    <w:rsid w:val="00BD7F48"/>
    <w:rPr>
      <w:rFonts w:cs="Museo Sans 900"/>
      <w:b/>
      <w:bCs/>
      <w:i/>
      <w:iCs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56A2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456A2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456A2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456A2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456A2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MaintextCarattere">
    <w:name w:val="Main text Carattere"/>
    <w:link w:val="Maintext"/>
    <w:locked/>
    <w:rsid w:val="001B71C2"/>
    <w:rPr>
      <w:color w:val="000000"/>
      <w:szCs w:val="24"/>
      <w:lang w:eastAsia="en-GB"/>
    </w:rPr>
  </w:style>
  <w:style w:type="paragraph" w:customStyle="1" w:styleId="Maintext">
    <w:name w:val="Main text"/>
    <w:basedOn w:val="Normal"/>
    <w:link w:val="MaintextCarattere"/>
    <w:qFormat/>
    <w:rsid w:val="00456A2A"/>
    <w:pPr>
      <w:spacing w:after="120"/>
      <w:jc w:val="both"/>
    </w:pPr>
    <w:rPr>
      <w:rFonts w:asciiTheme="minorHAnsi" w:eastAsiaTheme="minorHAnsi" w:hAnsiTheme="minorHAnsi" w:cstheme="minorBidi"/>
      <w:color w:val="000000"/>
      <w:sz w:val="22"/>
      <w:lang w:eastAsia="en-GB"/>
    </w:rPr>
  </w:style>
  <w:style w:type="paragraph" w:customStyle="1" w:styleId="paragrafo">
    <w:name w:val="paragrafo"/>
    <w:basedOn w:val="Normal"/>
    <w:link w:val="paragrafoCarattere"/>
    <w:qFormat/>
    <w:rsid w:val="00456A2A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aragrafoCarattere">
    <w:name w:val="paragrafo Carattere"/>
    <w:basedOn w:val="DefaultParagraphFont"/>
    <w:link w:val="paragrafo"/>
    <w:rsid w:val="00601161"/>
    <w:rPr>
      <w:lang w:val="en-US"/>
    </w:rPr>
  </w:style>
  <w:style w:type="character" w:customStyle="1" w:styleId="y0nh2b">
    <w:name w:val="y0nh2b"/>
    <w:basedOn w:val="DefaultParagraphFont"/>
    <w:rsid w:val="00601161"/>
  </w:style>
  <w:style w:type="paragraph" w:styleId="FootnoteText">
    <w:name w:val="footnote text"/>
    <w:basedOn w:val="Normal"/>
    <w:link w:val="FootnoteTextChar"/>
    <w:uiPriority w:val="99"/>
    <w:unhideWhenUsed/>
    <w:rsid w:val="00456A2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11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01161"/>
    <w:rPr>
      <w:vertAlign w:val="superscript"/>
    </w:rPr>
  </w:style>
  <w:style w:type="character" w:customStyle="1" w:styleId="st1">
    <w:name w:val="st1"/>
    <w:basedOn w:val="DefaultParagraphFont"/>
    <w:rsid w:val="00330D96"/>
  </w:style>
  <w:style w:type="paragraph" w:customStyle="1" w:styleId="N1">
    <w:name w:val="N1"/>
    <w:basedOn w:val="Normal"/>
    <w:link w:val="N1Char"/>
    <w:qFormat/>
    <w:rsid w:val="00456A2A"/>
    <w:pPr>
      <w:ind w:left="634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AC4649"/>
    <w:rPr>
      <w:rFonts w:eastAsiaTheme="minorEastAsia" w:cstheme="minorHAnsi"/>
      <w:lang w:val="en-US" w:eastAsia="ko-KR" w:bidi="hi-IN"/>
    </w:rPr>
  </w:style>
  <w:style w:type="character" w:customStyle="1" w:styleId="flytitle-and-titletitle19">
    <w:name w:val="flytitle-and-title__title19"/>
    <w:basedOn w:val="DefaultParagraphFont"/>
    <w:rsid w:val="002B07D1"/>
    <w:rPr>
      <w:rFonts w:ascii="MiloSerifPro" w:hAnsi="MiloSerifPro" w:hint="default"/>
      <w:b w:val="0"/>
      <w:bCs w:val="0"/>
      <w:vanish w:val="0"/>
      <w:webHidden w:val="0"/>
      <w:color w:val="121212"/>
      <w:spacing w:val="-5"/>
      <w:sz w:val="43"/>
      <w:szCs w:val="43"/>
      <w:specVanish w:val="0"/>
    </w:rPr>
  </w:style>
  <w:style w:type="character" w:customStyle="1" w:styleId="hvr">
    <w:name w:val="hvr"/>
    <w:basedOn w:val="DefaultParagraphFont"/>
    <w:rsid w:val="0049307C"/>
  </w:style>
  <w:style w:type="paragraph" w:styleId="PlainText">
    <w:name w:val="Plain Text"/>
    <w:basedOn w:val="Normal"/>
    <w:link w:val="PlainTextChar"/>
    <w:uiPriority w:val="99"/>
    <w:unhideWhenUsed/>
    <w:rsid w:val="00456A2A"/>
    <w:rPr>
      <w:rFonts w:ascii="Calibri" w:eastAsiaTheme="minorHAnsi" w:hAnsi="Calibri" w:cstheme="minorBidi"/>
      <w:color w:val="000000" w:themeColor="text1"/>
      <w:sz w:val="22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F525B9"/>
    <w:rPr>
      <w:rFonts w:ascii="Calibri" w:hAnsi="Calibri"/>
      <w:color w:val="000000" w:themeColor="text1"/>
      <w:szCs w:val="21"/>
      <w:lang w:val="fr-CH"/>
    </w:rPr>
  </w:style>
  <w:style w:type="paragraph" w:styleId="Revision">
    <w:name w:val="Revision"/>
    <w:hidden/>
    <w:uiPriority w:val="99"/>
    <w:semiHidden/>
    <w:rsid w:val="00AB151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F6F"/>
    <w:rPr>
      <w:color w:val="808080"/>
      <w:shd w:val="clear" w:color="auto" w:fill="E6E6E6"/>
    </w:rPr>
  </w:style>
  <w:style w:type="character" w:customStyle="1" w:styleId="authors">
    <w:name w:val="authors"/>
    <w:basedOn w:val="DefaultParagraphFont"/>
    <w:rsid w:val="00356BA5"/>
  </w:style>
  <w:style w:type="character" w:customStyle="1" w:styleId="Ttulo1">
    <w:name w:val="Título1"/>
    <w:basedOn w:val="DefaultParagraphFont"/>
    <w:rsid w:val="00356BA5"/>
  </w:style>
  <w:style w:type="character" w:customStyle="1" w:styleId="excerpt">
    <w:name w:val="excerpt"/>
    <w:basedOn w:val="DefaultParagraphFont"/>
    <w:rsid w:val="0035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95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0283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364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1017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4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52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47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1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4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51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1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9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2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48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3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3GP17</b:Tag>
    <b:SourceType>Report</b:SourceType>
    <b:Guid>{4993F180-57FD-4312-98C9-3ACD72196415}</b:Guid>
    <b:Title>Study on New Radio Access Technology</b:Title>
    <b:Year>2017</b:Year>
    <b:Publisher> (Release 14)</b:Publisher>
    <b:Author>
      <b:Author>
        <b:NameList>
          <b:Person>
            <b:Last>38.801</b:Last>
            <b:First>3GPP</b:First>
            <b:Middle>TR</b:Middle>
          </b:Person>
        </b:NameList>
      </b:Author>
    </b:Author>
    <b:RefOrder>3</b:RefOrder>
  </b:Source>
  <b:Source>
    <b:Tag>5GNOW</b:Tag>
    <b:SourceType>JournalArticle</b:SourceType>
    <b:Guid>{A8D24F2D-2007-43BF-AC56-60BCB89F5A3E}</b:Guid>
    <b:Title>5GNOW: Non-Orthogonal, Asynchronous Waveforms for Future Mobile Applications</b:Title>
    <b:Year>2014</b:Year>
    <b:LCID>en-US</b:LCID>
    <b:Author>
      <b:Author>
        <b:NameList>
          <b:Person>
            <b:Last>Wunder</b:Last>
            <b:First>Gerhard</b:First>
          </b:Person>
          <b:Person>
            <b:Last>Jung</b:Last>
            <b:First>Peter</b:First>
          </b:Person>
          <b:Person>
            <b:Last>Kasparick</b:Last>
            <b:First>Martin</b:First>
          </b:Person>
          <b:Person>
            <b:Last>Wild</b:Last>
            <b:First>Thorsten</b:First>
          </b:Person>
          <b:Person>
            <b:Last>Schaich</b:Last>
            <b:First>Frank</b:First>
          </b:Person>
          <b:Person>
            <b:Last>Chen</b:Last>
            <b:First>Yejian</b:First>
          </b:Person>
          <b:Person>
            <b:Last>Ten Brink</b:Last>
            <b:First>Stephan</b:First>
          </b:Person>
          <b:Person>
            <b:Last>Gaspar</b:Last>
            <b:First>Ivan</b:First>
          </b:Person>
          <b:Person>
            <b:Last>Michailow</b:Last>
            <b:First>Nicola</b:First>
          </b:Person>
          <b:Person>
            <b:Last>Festag</b:Last>
            <b:First>Andreas</b:First>
          </b:Person>
          <b:Person>
            <b:Last>Mendes</b:Last>
            <b:First>Luciano</b:First>
          </b:Person>
          <b:Person>
            <b:Last>Cassiau</b:Last>
            <b:First>Nicolas</b:First>
          </b:Person>
          <b:Person>
            <b:Last>Ktenas</b:Last>
            <b:First>Dimitri</b:First>
          </b:Person>
          <b:Person>
            <b:Last>Dryjanski</b:Last>
            <b:First>Marcin</b:First>
          </b:Person>
          <b:Person>
            <b:Last>Pietrzyk</b:Last>
            <b:First>Slawomir</b:First>
          </b:Person>
          <b:Person>
            <b:Last>Eged</b:Last>
            <b:First>Bertalan</b:First>
          </b:Person>
          <b:Person>
            <b:Last>Vago</b:Last>
            <b:First>Peter</b:First>
          </b:Person>
          <b:Person>
            <b:Last>Wiedmann</b:Last>
            <b:First>Frank</b:First>
          </b:Person>
        </b:NameList>
      </b:Author>
    </b:Author>
    <b:JournalName>IEEE Communications Magazine</b:JournalName>
    <b:Pages>97-105</b:Pages>
    <b:Volume>52</b:Volume>
    <b:Issue>2</b:Issue>
    <b:Month>February</b:Month>
    <b:DOI>10.1109/MCOM.2014.6736749</b:DOI>
    <b:RefOrder>4</b:RefOrder>
  </b:Source>
  <b:Source>
    <b:Tag>Med17</b:Tag>
    <b:SourceType>JournalArticle</b:SourceType>
    <b:Guid>{D8EE0772-2CF6-496E-8C97-A06D430BCA49}</b:Guid>
    <b:Author>
      <b:Author>
        <b:NameList>
          <b:Person>
            <b:Last>Medjahdi</b:Last>
            <b:First>Y.</b:First>
          </b:Person>
          <b:Person>
            <b:Last>Traverso</b:Last>
            <b:First>S.</b:First>
          </b:Person>
          <b:Person>
            <b:Last>Gerzaguet</b:Last>
            <b:First>R.</b:First>
          </b:Person>
          <b:Person>
            <b:Last>Shaiek</b:Last>
            <b:First>H.</b:First>
          </b:Person>
          <b:Person>
            <b:Last>Mabrouk</b:Last>
            <b:First>M.</b:First>
            <b:Middle>Ben</b:Middle>
          </b:Person>
          <b:Person>
            <b:Last>Ruyet</b:Last>
            <b:First>D.</b:First>
            <b:Middle>Le</b:Middle>
          </b:Person>
          <b:Person>
            <b:Last>Y. Louet</b:Last>
            <b:First>and</b:First>
            <b:Middle>D. Roviras</b:Middle>
          </b:Person>
        </b:NameList>
      </b:Author>
    </b:Author>
    <b:Title>On the Road to 5G: Comparative Study of Physical Layer in MTC Context</b:Title>
    <b:Year>2017</b:Year>
    <b:JournalName>IEEE Access</b:JournalName>
    <b:Pages>26556-26581</b:Pages>
    <b:Volume>5</b:Volume>
    <b:RefOrder>5</b:RefOrder>
  </b:Source>
  <b:Source>
    <b:Tag>Yun15</b:Tag>
    <b:SourceType>JournalArticle</b:SourceType>
    <b:Guid>{86B52DC2-12BA-4011-8E9D-F3DC0E14765A}</b:Guid>
    <b:Title>A Survey: Several Technologies of Non-Orthogonal Transmission for 5G</b:Title>
    <b:JournalName>China Communications</b:JournalName>
    <b:Year>2015</b:Year>
    <b:Pages>1-15</b:Pages>
    <b:Volume>12</b:Volume>
    <b:Issue>10</b:Issue>
    <b:Month>October</b:Month>
    <b:DOI>10.1109/CC.2015.7315054</b:DOI>
    <b:Author>
      <b:Author>
        <b:NameList>
          <b:Person>
            <b:Last>Yunzheng</b:Last>
            <b:First>Tao</b:First>
          </b:Person>
          <b:Person>
            <b:Last>Long</b:Last>
            <b:First>Liu</b:First>
          </b:Person>
          <b:Person>
            <b:Last>Shang</b:Last>
            <b:First>Liu</b:First>
          </b:Person>
          <b:Person>
            <b:Last>Zhi</b:Last>
            <b:First>Zhang</b:First>
          </b:Person>
        </b:NameList>
      </b:Author>
    </b:Author>
    <b:LCID>en-US</b:LCID>
    <b:RefOrder>6</b:RefOrder>
  </b:Source>
  <b:Source>
    <b:Tag>Ger17</b:Tag>
    <b:SourceType>JournalArticle</b:SourceType>
    <b:Guid>{7AABA668-BE6F-4011-B3C9-07928E76D581}</b:Guid>
    <b:Title>The 5G candidate waveform race: a comparison of complexity and performance</b:Title>
    <b:JournalName>EURASIP Journal on Wireless Communications and Networking</b:JournalName>
    <b:Year>2017</b:Year>
    <b:Volume>2017</b:Volume>
    <b:Issue>13</b:Issue>
    <b:Author>
      <b:Author>
        <b:NameList>
          <b:Person>
            <b:Last>Gerzaguet</b:Last>
            <b:First>Robin</b:First>
          </b:Person>
          <b:Person>
            <b:Last>Bartzoudis</b:Last>
            <b:First>Nikolaos</b:First>
          </b:Person>
          <b:Person>
            <b:Last>Baltar</b:Last>
            <b:Middle>Gomes</b:Middle>
            <b:First>Leonardo</b:First>
          </b:Person>
          <b:Person>
            <b:Last>Berg</b:Last>
            <b:First>Vincent</b:First>
          </b:Person>
          <b:Person>
            <b:Last>Doré</b:Last>
            <b:First>Jean-Baptiste</b:First>
          </b:Person>
          <b:Person>
            <b:Last>Kténas</b:Last>
            <b:First>Dimitri</b:First>
          </b:Person>
          <b:Person>
            <b:Last>Font-Bach</b:Last>
            <b:First>Oriol</b:First>
          </b:Person>
          <b:Person>
            <b:Last>Mestre</b:Last>
            <b:First>Xavier</b:First>
          </b:Person>
          <b:Person>
            <b:Last>Payaró</b:Last>
            <b:First>Miquel</b:First>
          </b:Person>
          <b:Person>
            <b:Last>Färber</b:Last>
            <b:First>Michael</b:First>
          </b:Person>
          <b:Person>
            <b:Last>Roth</b:Last>
            <b:First>Kilian</b:First>
          </b:Person>
        </b:NameList>
      </b:Author>
    </b:Author>
    <b:DOI>10.1186/s13638-016-0792-0</b:DOI>
    <b:LCID>en-US</b:LCID>
    <b:RefOrder>1</b:RefOrder>
  </b:Source>
  <b:Source>
    <b:Tag>VanEeckha17</b:Tag>
    <b:SourceType>JournalArticle</b:SourceType>
    <b:Guid>{7BB8FD98-CE81-4EF7-A233-4A676554AC37}</b:Guid>
    <b:Title>Performance of emerging multi-carrier waveforms for 5G asynchronous communications</b:Title>
    <b:Year>2017</b:Year>
    <b:Author>
      <b:Author>
        <b:NameList>
          <b:Person>
            <b:Last>Van Eeckhaute</b:Last>
            <b:First>Mathieu</b:First>
          </b:Person>
          <b:Person>
            <b:Last>Bourdoux</b:Last>
            <b:First>André</b:First>
          </b:Person>
          <b:Person>
            <b:Last>De Doncker</b:Last>
            <b:First>Philippe</b:First>
          </b:Person>
          <b:Person>
            <b:Last>Horlin</b:Last>
            <b:First>François</b:First>
          </b:Person>
        </b:NameList>
      </b:Author>
    </b:Author>
    <b:JournalName>EURASIP Journal on Wireless Communications and Networking</b:JournalName>
    <b:RefOrder>2</b:RefOrder>
  </b:Source>
</b:Sources>
</file>

<file path=customXml/itemProps1.xml><?xml version="1.0" encoding="utf-8"?>
<ds:datastoreItem xmlns:ds="http://schemas.openxmlformats.org/officeDocument/2006/customXml" ds:itemID="{0AFB7A56-CE14-49A2-8E9E-E94D45FA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Werner (Nokia - DE/Munich)</dc:creator>
  <cp:keywords/>
  <dc:description/>
  <cp:lastModifiedBy>Wen Xu</cp:lastModifiedBy>
  <cp:revision>33</cp:revision>
  <cp:lastPrinted>2020-03-31T20:39:00Z</cp:lastPrinted>
  <dcterms:created xsi:type="dcterms:W3CDTF">2020-05-11T08:13:00Z</dcterms:created>
  <dcterms:modified xsi:type="dcterms:W3CDTF">2020-06-24T20:45:00Z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iteId">
    <vt:lpwstr>5d471751-9675-428d-917b-70f44f9630b0</vt:lpwstr>
  </property>
  <property fmtid="{D5CDD505-2E9C-101B-9397-08002B2CF9AE}" pid="4" name="MSIP_Label_b1aa2129-79ec-42c0-bfac-e5b7a0374572_Owner">
    <vt:lpwstr>werner.mohr@nokia.com</vt:lpwstr>
  </property>
  <property fmtid="{D5CDD505-2E9C-101B-9397-08002B2CF9AE}" pid="5" name="MSIP_Label_b1aa2129-79ec-42c0-bfac-e5b7a0374572_SetDate">
    <vt:lpwstr>2018-09-23T09:17:09.9811967Z</vt:lpwstr>
  </property>
  <property fmtid="{D5CDD505-2E9C-101B-9397-08002B2CF9AE}" pid="6" name="MSIP_Label_b1aa2129-79ec-42c0-bfac-e5b7a0374572_Name">
    <vt:lpwstr>Public</vt:lpwstr>
  </property>
  <property fmtid="{D5CDD505-2E9C-101B-9397-08002B2CF9AE}" pid="7" name="MSIP_Label_b1aa2129-79ec-42c0-bfac-e5b7a0374572_Application">
    <vt:lpwstr>Microsoft Azure Information Protection</vt:lpwstr>
  </property>
  <property fmtid="{D5CDD505-2E9C-101B-9397-08002B2CF9AE}" pid="8" name="MSIP_Label_b1aa2129-79ec-42c0-bfac-e5b7a0374572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1592913220</vt:lpwstr>
  </property>
</Properties>
</file>